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DFE81" w14:textId="77777777" w:rsidR="007516E3" w:rsidRPr="0006696B" w:rsidRDefault="007516E3" w:rsidP="005B68EE">
      <w:pPr>
        <w:widowControl w:val="0"/>
        <w:autoSpaceDE w:val="0"/>
        <w:autoSpaceDN w:val="0"/>
        <w:adjustRightInd w:val="0"/>
        <w:ind w:left="960" w:hanging="960"/>
        <w:jc w:val="center"/>
        <w:rPr>
          <w:rFonts w:ascii="Bell MT" w:hAnsi="Bell MT" w:cs="Calibri"/>
          <w:sz w:val="40"/>
          <w:szCs w:val="40"/>
        </w:rPr>
      </w:pPr>
    </w:p>
    <w:p w14:paraId="2626B56E" w14:textId="77777777" w:rsidR="0090469F" w:rsidRPr="0006696B" w:rsidRDefault="0090469F" w:rsidP="005B68EE">
      <w:pPr>
        <w:widowControl w:val="0"/>
        <w:autoSpaceDE w:val="0"/>
        <w:autoSpaceDN w:val="0"/>
        <w:adjustRightInd w:val="0"/>
        <w:jc w:val="center"/>
        <w:rPr>
          <w:rFonts w:ascii="Bell MT" w:hAnsi="Bell MT" w:cs="Calibri"/>
          <w:sz w:val="40"/>
          <w:szCs w:val="40"/>
        </w:rPr>
      </w:pPr>
    </w:p>
    <w:p w14:paraId="360B0E56" w14:textId="77777777" w:rsidR="0090469F" w:rsidRPr="0006696B" w:rsidRDefault="0090469F" w:rsidP="005B68EE">
      <w:pPr>
        <w:widowControl w:val="0"/>
        <w:autoSpaceDE w:val="0"/>
        <w:autoSpaceDN w:val="0"/>
        <w:adjustRightInd w:val="0"/>
        <w:jc w:val="center"/>
        <w:rPr>
          <w:rFonts w:ascii="Bell MT" w:hAnsi="Bell MT" w:cs="Calibri"/>
          <w:sz w:val="40"/>
          <w:szCs w:val="40"/>
        </w:rPr>
      </w:pPr>
    </w:p>
    <w:p w14:paraId="6131B6C2" w14:textId="77777777" w:rsidR="0090469F" w:rsidRPr="0006696B" w:rsidRDefault="0090469F" w:rsidP="005B68EE">
      <w:pPr>
        <w:widowControl w:val="0"/>
        <w:autoSpaceDE w:val="0"/>
        <w:autoSpaceDN w:val="0"/>
        <w:adjustRightInd w:val="0"/>
        <w:jc w:val="center"/>
        <w:rPr>
          <w:rFonts w:ascii="Bell MT" w:hAnsi="Bell MT" w:cs="Calibri"/>
          <w:sz w:val="40"/>
          <w:szCs w:val="40"/>
        </w:rPr>
      </w:pPr>
    </w:p>
    <w:p w14:paraId="4B3D0F30" w14:textId="77777777" w:rsidR="0090469F" w:rsidRPr="0006696B" w:rsidRDefault="0090469F" w:rsidP="005B68EE">
      <w:pPr>
        <w:widowControl w:val="0"/>
        <w:autoSpaceDE w:val="0"/>
        <w:autoSpaceDN w:val="0"/>
        <w:adjustRightInd w:val="0"/>
        <w:jc w:val="center"/>
        <w:rPr>
          <w:rFonts w:ascii="Bell MT" w:hAnsi="Bell MT" w:cs="Calibri"/>
          <w:sz w:val="40"/>
          <w:szCs w:val="40"/>
        </w:rPr>
      </w:pPr>
    </w:p>
    <w:p w14:paraId="007C6EB2" w14:textId="77777777" w:rsidR="0090469F" w:rsidRPr="0006696B" w:rsidRDefault="0090469F" w:rsidP="005B68EE">
      <w:pPr>
        <w:widowControl w:val="0"/>
        <w:autoSpaceDE w:val="0"/>
        <w:autoSpaceDN w:val="0"/>
        <w:adjustRightInd w:val="0"/>
        <w:jc w:val="center"/>
        <w:rPr>
          <w:rFonts w:ascii="Bell MT" w:hAnsi="Bell MT" w:cs="Calibri"/>
          <w:sz w:val="40"/>
          <w:szCs w:val="40"/>
        </w:rPr>
      </w:pPr>
    </w:p>
    <w:p w14:paraId="40AF565D" w14:textId="77777777" w:rsidR="0090469F" w:rsidRPr="0006696B" w:rsidRDefault="0090469F" w:rsidP="005B68EE">
      <w:pPr>
        <w:widowControl w:val="0"/>
        <w:autoSpaceDE w:val="0"/>
        <w:autoSpaceDN w:val="0"/>
        <w:adjustRightInd w:val="0"/>
        <w:jc w:val="center"/>
        <w:rPr>
          <w:rFonts w:ascii="Bell MT" w:hAnsi="Bell MT" w:cs="Calibri"/>
          <w:sz w:val="40"/>
          <w:szCs w:val="40"/>
        </w:rPr>
      </w:pPr>
    </w:p>
    <w:p w14:paraId="2191145E" w14:textId="77777777" w:rsidR="0090469F" w:rsidRPr="0006696B" w:rsidRDefault="0090469F" w:rsidP="005B68EE">
      <w:pPr>
        <w:widowControl w:val="0"/>
        <w:autoSpaceDE w:val="0"/>
        <w:autoSpaceDN w:val="0"/>
        <w:adjustRightInd w:val="0"/>
        <w:jc w:val="center"/>
        <w:rPr>
          <w:rFonts w:ascii="Bell MT" w:hAnsi="Bell MT" w:cs="Calibri"/>
          <w:sz w:val="40"/>
          <w:szCs w:val="40"/>
        </w:rPr>
      </w:pPr>
    </w:p>
    <w:p w14:paraId="55C70C46" w14:textId="77777777" w:rsidR="0090469F" w:rsidRPr="0006696B" w:rsidRDefault="0090469F" w:rsidP="005B68EE">
      <w:pPr>
        <w:widowControl w:val="0"/>
        <w:autoSpaceDE w:val="0"/>
        <w:autoSpaceDN w:val="0"/>
        <w:adjustRightInd w:val="0"/>
        <w:jc w:val="center"/>
        <w:rPr>
          <w:rFonts w:ascii="Bell MT" w:hAnsi="Bell MT" w:cs="Calibri"/>
          <w:sz w:val="40"/>
          <w:szCs w:val="40"/>
        </w:rPr>
      </w:pPr>
    </w:p>
    <w:p w14:paraId="3639693D" w14:textId="240745D4" w:rsidR="005B68EE" w:rsidRPr="0006696B" w:rsidRDefault="00965ECA" w:rsidP="00965ECA">
      <w:pPr>
        <w:widowControl w:val="0"/>
        <w:autoSpaceDE w:val="0"/>
        <w:autoSpaceDN w:val="0"/>
        <w:adjustRightInd w:val="0"/>
        <w:jc w:val="right"/>
        <w:rPr>
          <w:rFonts w:ascii="Bell MT" w:hAnsi="Bell MT" w:cs="Times New Roman"/>
          <w:sz w:val="48"/>
          <w:szCs w:val="48"/>
        </w:rPr>
      </w:pPr>
      <w:r w:rsidRPr="0006696B">
        <w:rPr>
          <w:rFonts w:ascii="Bell MT" w:hAnsi="Bell MT" w:cs="Times New Roman"/>
          <w:sz w:val="48"/>
          <w:szCs w:val="48"/>
        </w:rPr>
        <w:br/>
      </w:r>
      <w:r w:rsidR="005B68EE" w:rsidRPr="0006696B">
        <w:rPr>
          <w:rFonts w:ascii="Bell MT" w:hAnsi="Bell MT" w:cs="Times New Roman"/>
          <w:sz w:val="48"/>
          <w:szCs w:val="48"/>
        </w:rPr>
        <w:t>Buenos Aires</w:t>
      </w:r>
      <w:r w:rsidR="001C137F" w:rsidRPr="0006696B">
        <w:rPr>
          <w:rFonts w:ascii="Bell MT" w:hAnsi="Bell MT" w:cs="Times New Roman"/>
          <w:sz w:val="48"/>
          <w:szCs w:val="48"/>
        </w:rPr>
        <w:t xml:space="preserve">: </w:t>
      </w:r>
      <w:r w:rsidR="001C137F" w:rsidRPr="0006696B">
        <w:rPr>
          <w:rFonts w:ascii="Bell MT" w:hAnsi="Bell MT" w:cs="Times New Roman"/>
          <w:sz w:val="48"/>
          <w:szCs w:val="48"/>
        </w:rPr>
        <w:br/>
        <w:t>A Creative City?</w:t>
      </w:r>
    </w:p>
    <w:p w14:paraId="538722D9" w14:textId="77777777" w:rsidR="005B68EE" w:rsidRPr="0006696B" w:rsidRDefault="005B68EE" w:rsidP="00965ECA">
      <w:pPr>
        <w:widowControl w:val="0"/>
        <w:autoSpaceDE w:val="0"/>
        <w:autoSpaceDN w:val="0"/>
        <w:adjustRightInd w:val="0"/>
        <w:ind w:left="960" w:hanging="960"/>
        <w:jc w:val="right"/>
        <w:rPr>
          <w:rFonts w:ascii="Bell MT" w:hAnsi="Bell MT" w:cs="Times New Roman"/>
          <w:sz w:val="32"/>
          <w:szCs w:val="32"/>
        </w:rPr>
      </w:pPr>
    </w:p>
    <w:p w14:paraId="0250C8EF" w14:textId="6DDF4E7D" w:rsidR="005B68EE" w:rsidRDefault="001C137F" w:rsidP="00965ECA">
      <w:pPr>
        <w:widowControl w:val="0"/>
        <w:autoSpaceDE w:val="0"/>
        <w:autoSpaceDN w:val="0"/>
        <w:adjustRightInd w:val="0"/>
        <w:ind w:left="960" w:hanging="960"/>
        <w:jc w:val="right"/>
        <w:rPr>
          <w:rFonts w:ascii="Bell MT" w:hAnsi="Bell MT" w:cs="Times New Roman"/>
          <w:sz w:val="30"/>
          <w:szCs w:val="30"/>
        </w:rPr>
      </w:pPr>
      <w:r w:rsidRPr="0006696B">
        <w:rPr>
          <w:rFonts w:ascii="Bell MT" w:hAnsi="Bell MT" w:cs="Times New Roman"/>
          <w:sz w:val="30"/>
          <w:szCs w:val="30"/>
        </w:rPr>
        <w:t>November</w:t>
      </w:r>
      <w:r w:rsidR="005B68EE" w:rsidRPr="0006696B">
        <w:rPr>
          <w:rFonts w:ascii="Bell MT" w:hAnsi="Bell MT" w:cs="Times New Roman"/>
          <w:sz w:val="30"/>
          <w:szCs w:val="30"/>
        </w:rPr>
        <w:t xml:space="preserve"> 2016</w:t>
      </w:r>
    </w:p>
    <w:p w14:paraId="2AD31596" w14:textId="6AB49B09" w:rsidR="00614830" w:rsidRDefault="00614830" w:rsidP="00965ECA">
      <w:pPr>
        <w:widowControl w:val="0"/>
        <w:autoSpaceDE w:val="0"/>
        <w:autoSpaceDN w:val="0"/>
        <w:adjustRightInd w:val="0"/>
        <w:ind w:left="960" w:hanging="960"/>
        <w:jc w:val="right"/>
        <w:rPr>
          <w:rFonts w:ascii="Bell MT" w:hAnsi="Bell MT" w:cs="Times New Roman"/>
          <w:sz w:val="30"/>
          <w:szCs w:val="30"/>
        </w:rPr>
      </w:pPr>
    </w:p>
    <w:p w14:paraId="2DAC9E48" w14:textId="76FF18A3" w:rsidR="00614830" w:rsidRPr="0006696B" w:rsidRDefault="00614830" w:rsidP="00965ECA">
      <w:pPr>
        <w:widowControl w:val="0"/>
        <w:autoSpaceDE w:val="0"/>
        <w:autoSpaceDN w:val="0"/>
        <w:adjustRightInd w:val="0"/>
        <w:ind w:left="960" w:hanging="960"/>
        <w:jc w:val="right"/>
        <w:rPr>
          <w:rFonts w:ascii="Bell MT" w:hAnsi="Bell MT" w:cs="Times New Roman"/>
          <w:sz w:val="30"/>
          <w:szCs w:val="30"/>
        </w:rPr>
      </w:pPr>
      <w:r w:rsidRPr="00474C42">
        <w:rPr>
          <w:rFonts w:ascii="Calibri" w:hAnsi="Calibri" w:cs="Calibri"/>
          <w:color w:val="00A3D8"/>
          <w:sz w:val="30"/>
          <w:szCs w:val="30"/>
        </w:rPr>
        <w:t>Prepared by the Creative Class</w:t>
      </w:r>
      <w:r>
        <w:rPr>
          <w:rFonts w:ascii="Calibri" w:hAnsi="Calibri" w:cs="Calibri"/>
          <w:color w:val="00A3D8"/>
          <w:sz w:val="30"/>
          <w:szCs w:val="30"/>
        </w:rPr>
        <w:t xml:space="preserve"> Group</w:t>
      </w:r>
    </w:p>
    <w:p w14:paraId="3A4BAE01" w14:textId="77777777" w:rsidR="00717EC2" w:rsidRPr="0006696B" w:rsidRDefault="00717EC2" w:rsidP="00717EC2">
      <w:pPr>
        <w:rPr>
          <w:rFonts w:ascii="Bell MT" w:hAnsi="Bell MT" w:cs="Calibri"/>
          <w:sz w:val="30"/>
          <w:szCs w:val="30"/>
        </w:rPr>
      </w:pPr>
    </w:p>
    <w:p w14:paraId="045F33F5" w14:textId="77777777" w:rsidR="00717EC2" w:rsidRPr="0006696B" w:rsidRDefault="00717EC2" w:rsidP="00717EC2">
      <w:pPr>
        <w:rPr>
          <w:rFonts w:ascii="Bell MT" w:hAnsi="Bell MT" w:cs="Calibri"/>
          <w:sz w:val="30"/>
          <w:szCs w:val="30"/>
        </w:rPr>
      </w:pPr>
    </w:p>
    <w:p w14:paraId="5358FE71" w14:textId="77777777" w:rsidR="00717EC2" w:rsidRPr="0006696B" w:rsidRDefault="00717EC2" w:rsidP="00717EC2">
      <w:pPr>
        <w:rPr>
          <w:rFonts w:ascii="Bell MT" w:hAnsi="Bell MT" w:cs="Calibri"/>
          <w:sz w:val="30"/>
          <w:szCs w:val="30"/>
        </w:rPr>
      </w:pPr>
    </w:p>
    <w:p w14:paraId="182616FC" w14:textId="77777777" w:rsidR="00717EC2" w:rsidRPr="0006696B" w:rsidRDefault="00717EC2" w:rsidP="00717EC2">
      <w:pPr>
        <w:rPr>
          <w:rFonts w:ascii="Bell MT" w:hAnsi="Bell MT" w:cs="Calibri"/>
          <w:sz w:val="30"/>
          <w:szCs w:val="30"/>
        </w:rPr>
      </w:pPr>
    </w:p>
    <w:p w14:paraId="084C8489" w14:textId="77777777" w:rsidR="00717EC2" w:rsidRPr="0006696B" w:rsidRDefault="00717EC2" w:rsidP="00717EC2">
      <w:pPr>
        <w:rPr>
          <w:rFonts w:ascii="Bell MT" w:hAnsi="Bell MT" w:cs="Calibri"/>
          <w:sz w:val="30"/>
          <w:szCs w:val="30"/>
        </w:rPr>
      </w:pPr>
    </w:p>
    <w:p w14:paraId="7A853E14" w14:textId="77777777" w:rsidR="00717EC2" w:rsidRPr="0006696B" w:rsidRDefault="00717EC2" w:rsidP="00717EC2">
      <w:pPr>
        <w:rPr>
          <w:rFonts w:ascii="Bell MT" w:hAnsi="Bell MT" w:cs="Calibri"/>
          <w:sz w:val="30"/>
          <w:szCs w:val="30"/>
        </w:rPr>
      </w:pPr>
    </w:p>
    <w:p w14:paraId="64AB7BF3" w14:textId="77777777" w:rsidR="00717EC2" w:rsidRPr="0006696B" w:rsidRDefault="00717EC2" w:rsidP="00717EC2">
      <w:pPr>
        <w:rPr>
          <w:rFonts w:ascii="Bell MT" w:hAnsi="Bell MT" w:cs="Calibri"/>
          <w:sz w:val="30"/>
          <w:szCs w:val="30"/>
        </w:rPr>
      </w:pPr>
    </w:p>
    <w:p w14:paraId="21BF0EB1" w14:textId="77777777" w:rsidR="00717EC2" w:rsidRPr="0006696B" w:rsidRDefault="00717EC2" w:rsidP="00717EC2">
      <w:pPr>
        <w:rPr>
          <w:rFonts w:ascii="Bell MT" w:hAnsi="Bell MT" w:cs="Calibri"/>
          <w:sz w:val="30"/>
          <w:szCs w:val="30"/>
        </w:rPr>
      </w:pPr>
    </w:p>
    <w:p w14:paraId="39A367FB" w14:textId="77777777" w:rsidR="00717EC2" w:rsidRPr="0006696B" w:rsidRDefault="00717EC2" w:rsidP="00717EC2">
      <w:pPr>
        <w:rPr>
          <w:rFonts w:ascii="Bell MT" w:hAnsi="Bell MT" w:cs="Calibri"/>
          <w:sz w:val="30"/>
          <w:szCs w:val="30"/>
        </w:rPr>
      </w:pPr>
    </w:p>
    <w:p w14:paraId="4CD8CD31" w14:textId="77777777" w:rsidR="00717EC2" w:rsidRPr="0006696B" w:rsidRDefault="00717EC2" w:rsidP="00717EC2">
      <w:pPr>
        <w:rPr>
          <w:rFonts w:ascii="Bell MT" w:hAnsi="Bell MT" w:cs="Calibri"/>
          <w:sz w:val="30"/>
          <w:szCs w:val="30"/>
        </w:rPr>
      </w:pPr>
    </w:p>
    <w:p w14:paraId="3444B5CE" w14:textId="4180B598" w:rsidR="00717EC2" w:rsidRPr="0006696B" w:rsidRDefault="001C137F" w:rsidP="001C137F">
      <w:pPr>
        <w:tabs>
          <w:tab w:val="left" w:pos="6726"/>
        </w:tabs>
        <w:rPr>
          <w:rFonts w:ascii="Bell MT" w:hAnsi="Bell MT" w:cs="Calibri"/>
          <w:sz w:val="30"/>
          <w:szCs w:val="30"/>
        </w:rPr>
      </w:pPr>
      <w:r w:rsidRPr="0006696B">
        <w:rPr>
          <w:rFonts w:ascii="Bell MT" w:hAnsi="Bell MT" w:cs="Calibri"/>
          <w:sz w:val="30"/>
          <w:szCs w:val="30"/>
        </w:rPr>
        <w:tab/>
      </w:r>
    </w:p>
    <w:p w14:paraId="4AFF73FB" w14:textId="77777777" w:rsidR="00717EC2" w:rsidRPr="0006696B" w:rsidRDefault="00717EC2" w:rsidP="00717EC2">
      <w:pPr>
        <w:rPr>
          <w:rFonts w:ascii="Bell MT" w:hAnsi="Bell MT" w:cs="Calibri"/>
          <w:sz w:val="30"/>
          <w:szCs w:val="30"/>
        </w:rPr>
      </w:pPr>
    </w:p>
    <w:p w14:paraId="45113D59" w14:textId="77777777" w:rsidR="00717EC2" w:rsidRPr="0006696B" w:rsidRDefault="00717EC2" w:rsidP="00717EC2">
      <w:pPr>
        <w:rPr>
          <w:rFonts w:ascii="Bell MT" w:hAnsi="Bell MT" w:cs="Calibri"/>
          <w:sz w:val="30"/>
          <w:szCs w:val="30"/>
        </w:rPr>
      </w:pPr>
    </w:p>
    <w:p w14:paraId="416B5F04" w14:textId="77777777" w:rsidR="00717EC2" w:rsidRPr="0006696B" w:rsidRDefault="00717EC2" w:rsidP="00717EC2">
      <w:pPr>
        <w:rPr>
          <w:rFonts w:ascii="Bell MT" w:hAnsi="Bell MT" w:cs="Calibri"/>
          <w:sz w:val="30"/>
          <w:szCs w:val="30"/>
        </w:rPr>
      </w:pPr>
    </w:p>
    <w:p w14:paraId="4F28F491" w14:textId="77777777" w:rsidR="00717EC2" w:rsidRPr="0006696B" w:rsidRDefault="00717EC2" w:rsidP="00717EC2">
      <w:pPr>
        <w:rPr>
          <w:rFonts w:ascii="Bell MT" w:hAnsi="Bell MT" w:cs="Calibri"/>
          <w:sz w:val="30"/>
          <w:szCs w:val="30"/>
        </w:rPr>
      </w:pPr>
    </w:p>
    <w:p w14:paraId="713B4FE4" w14:textId="77777777" w:rsidR="00717EC2" w:rsidRPr="0006696B" w:rsidRDefault="00717EC2" w:rsidP="00717EC2">
      <w:pPr>
        <w:rPr>
          <w:rFonts w:ascii="Bell MT" w:hAnsi="Bell MT" w:cs="Calibri"/>
          <w:sz w:val="30"/>
          <w:szCs w:val="30"/>
        </w:rPr>
      </w:pPr>
    </w:p>
    <w:p w14:paraId="0B74C947" w14:textId="77777777" w:rsidR="00717EC2" w:rsidRPr="0006696B" w:rsidRDefault="00717EC2" w:rsidP="00717EC2">
      <w:pPr>
        <w:rPr>
          <w:rFonts w:ascii="Bell MT" w:hAnsi="Bell MT" w:cs="Calibri"/>
          <w:sz w:val="30"/>
          <w:szCs w:val="30"/>
        </w:rPr>
      </w:pPr>
    </w:p>
    <w:p w14:paraId="1A5A6E8E" w14:textId="77777777" w:rsidR="00717EC2" w:rsidRPr="0006696B" w:rsidRDefault="00717EC2" w:rsidP="00717EC2">
      <w:pPr>
        <w:rPr>
          <w:rFonts w:ascii="Bell MT" w:hAnsi="Bell MT" w:cs="Calibri"/>
          <w:sz w:val="30"/>
          <w:szCs w:val="30"/>
        </w:rPr>
      </w:pPr>
    </w:p>
    <w:p w14:paraId="20F9EB73" w14:textId="77777777" w:rsidR="000D36B6" w:rsidRDefault="000D36B6" w:rsidP="00717EC2">
      <w:pPr>
        <w:rPr>
          <w:rFonts w:ascii="Bell MT" w:hAnsi="Bell MT" w:cs="Calibri"/>
          <w:sz w:val="30"/>
          <w:szCs w:val="30"/>
        </w:rPr>
      </w:pPr>
    </w:p>
    <w:p w14:paraId="188784D9" w14:textId="3797103D" w:rsidR="00921377" w:rsidRDefault="00921377" w:rsidP="00717EC2">
      <w:pPr>
        <w:rPr>
          <w:rFonts w:ascii="Bell MT" w:eastAsia="Times New Roman" w:hAnsi="Bell MT" w:cs="Times New Roman"/>
          <w:b/>
          <w:color w:val="000000"/>
          <w:sz w:val="23"/>
          <w:szCs w:val="23"/>
        </w:rPr>
      </w:pPr>
      <w:r w:rsidRPr="0006696B">
        <w:rPr>
          <w:rFonts w:ascii="Bell MT" w:eastAsia="Times New Roman" w:hAnsi="Bell MT" w:cs="Times New Roman"/>
          <w:b/>
          <w:color w:val="000000"/>
          <w:sz w:val="23"/>
          <w:szCs w:val="23"/>
        </w:rPr>
        <w:t>Executive Summary</w:t>
      </w:r>
    </w:p>
    <w:p w14:paraId="3956C7DB" w14:textId="77777777" w:rsidR="00250AC9" w:rsidRPr="0006696B" w:rsidRDefault="00250AC9" w:rsidP="00717EC2">
      <w:pPr>
        <w:rPr>
          <w:rFonts w:ascii="Bell MT" w:hAnsi="Bell MT" w:cs="Calibri"/>
          <w:sz w:val="23"/>
          <w:szCs w:val="23"/>
        </w:rPr>
      </w:pPr>
    </w:p>
    <w:p w14:paraId="6CCE9DD8" w14:textId="7B86F077" w:rsidR="00090DC9" w:rsidRPr="0006696B" w:rsidRDefault="00921377" w:rsidP="00090DC9">
      <w:pPr>
        <w:shd w:val="clear" w:color="auto" w:fill="FFFFFF"/>
        <w:spacing w:line="312" w:lineRule="auto"/>
        <w:rPr>
          <w:rFonts w:ascii="Bell MT" w:eastAsia="Times New Roman" w:hAnsi="Bell MT" w:cs="Times New Roman"/>
          <w:sz w:val="23"/>
          <w:szCs w:val="23"/>
          <w:shd w:val="clear" w:color="auto" w:fill="FFFFFF"/>
        </w:rPr>
      </w:pPr>
      <w:r w:rsidRPr="0006696B">
        <w:rPr>
          <w:rFonts w:ascii="Bell MT" w:eastAsia="Times New Roman" w:hAnsi="Bell MT" w:cs="Times New Roman"/>
          <w:sz w:val="23"/>
          <w:szCs w:val="23"/>
          <w:shd w:val="clear" w:color="auto" w:fill="FFFFFF"/>
        </w:rPr>
        <w:t>Simply put</w:t>
      </w:r>
      <w:r w:rsidR="00481AC3" w:rsidRPr="0006696B">
        <w:rPr>
          <w:rFonts w:ascii="Bell MT" w:eastAsia="Times New Roman" w:hAnsi="Bell MT" w:cs="Times New Roman"/>
          <w:sz w:val="23"/>
          <w:szCs w:val="23"/>
          <w:shd w:val="clear" w:color="auto" w:fill="FFFFFF"/>
        </w:rPr>
        <w:t xml:space="preserve">, </w:t>
      </w:r>
      <w:r w:rsidR="00E23905" w:rsidRPr="0006696B">
        <w:rPr>
          <w:rFonts w:ascii="Bell MT" w:eastAsia="Times New Roman" w:hAnsi="Bell MT" w:cs="Times New Roman"/>
          <w:sz w:val="23"/>
          <w:szCs w:val="23"/>
          <w:shd w:val="clear" w:color="auto" w:fill="FFFFFF"/>
        </w:rPr>
        <w:t xml:space="preserve">how well does Buenos Aires measure up as a </w:t>
      </w:r>
      <w:r w:rsidR="009D4F3C" w:rsidRPr="0006696B">
        <w:rPr>
          <w:rFonts w:ascii="Bell MT" w:eastAsia="Times New Roman" w:hAnsi="Bell MT" w:cs="Times New Roman"/>
          <w:sz w:val="23"/>
          <w:szCs w:val="23"/>
          <w:shd w:val="clear" w:color="auto" w:fill="FFFFFF"/>
        </w:rPr>
        <w:t xml:space="preserve">global </w:t>
      </w:r>
      <w:r w:rsidR="00E23905" w:rsidRPr="0006696B">
        <w:rPr>
          <w:rFonts w:ascii="Bell MT" w:eastAsia="Times New Roman" w:hAnsi="Bell MT" w:cs="Times New Roman"/>
          <w:sz w:val="23"/>
          <w:szCs w:val="23"/>
          <w:shd w:val="clear" w:color="auto" w:fill="FFFFFF"/>
        </w:rPr>
        <w:t xml:space="preserve">creative hub? What are its </w:t>
      </w:r>
      <w:r w:rsidR="009D4F3C" w:rsidRPr="0006696B">
        <w:rPr>
          <w:rFonts w:ascii="Bell MT" w:eastAsia="Times New Roman" w:hAnsi="Bell MT" w:cs="Times New Roman"/>
          <w:sz w:val="23"/>
          <w:szCs w:val="23"/>
          <w:shd w:val="clear" w:color="auto" w:fill="FFFFFF"/>
        </w:rPr>
        <w:t>strengths and weaknesses according to</w:t>
      </w:r>
      <w:r w:rsidR="00A97B48" w:rsidRPr="0006696B">
        <w:rPr>
          <w:rFonts w:ascii="Bell MT" w:eastAsia="Times New Roman" w:hAnsi="Bell MT" w:cs="Times New Roman"/>
          <w:sz w:val="23"/>
          <w:szCs w:val="23"/>
          <w:shd w:val="clear" w:color="auto" w:fill="FFFFFF"/>
        </w:rPr>
        <w:t xml:space="preserve"> the Creative Class Group’</w:t>
      </w:r>
      <w:r w:rsidR="00FA71E7" w:rsidRPr="0006696B">
        <w:rPr>
          <w:rFonts w:ascii="Bell MT" w:eastAsia="Times New Roman" w:hAnsi="Bell MT" w:cs="Times New Roman"/>
          <w:sz w:val="23"/>
          <w:szCs w:val="23"/>
          <w:shd w:val="clear" w:color="auto" w:fill="FFFFFF"/>
        </w:rPr>
        <w:t>s proprietary metrics for urban creativity</w:t>
      </w:r>
      <w:r w:rsidR="006F32EB" w:rsidRPr="0006696B">
        <w:rPr>
          <w:rFonts w:ascii="Bell MT" w:eastAsia="Times New Roman" w:hAnsi="Bell MT" w:cs="Times New Roman"/>
          <w:sz w:val="23"/>
          <w:szCs w:val="23"/>
          <w:shd w:val="clear" w:color="auto" w:fill="FFFFFF"/>
        </w:rPr>
        <w:t xml:space="preserve">? </w:t>
      </w:r>
      <w:r w:rsidR="003E0014" w:rsidRPr="0006696B">
        <w:rPr>
          <w:rFonts w:ascii="Bell MT" w:eastAsia="Times New Roman" w:hAnsi="Bell MT" w:cs="Times New Roman"/>
          <w:sz w:val="23"/>
          <w:szCs w:val="23"/>
          <w:shd w:val="clear" w:color="auto" w:fill="FFFFFF"/>
        </w:rPr>
        <w:t>Ho</w:t>
      </w:r>
      <w:r w:rsidR="00107C5B" w:rsidRPr="0006696B">
        <w:rPr>
          <w:rFonts w:ascii="Bell MT" w:eastAsia="Times New Roman" w:hAnsi="Bell MT" w:cs="Times New Roman"/>
          <w:sz w:val="23"/>
          <w:szCs w:val="23"/>
          <w:shd w:val="clear" w:color="auto" w:fill="FFFFFF"/>
        </w:rPr>
        <w:t>w</w:t>
      </w:r>
      <w:r w:rsidR="003E0014" w:rsidRPr="0006696B">
        <w:rPr>
          <w:rFonts w:ascii="Bell MT" w:eastAsia="Times New Roman" w:hAnsi="Bell MT" w:cs="Times New Roman"/>
          <w:sz w:val="23"/>
          <w:szCs w:val="23"/>
          <w:shd w:val="clear" w:color="auto" w:fill="FFFFFF"/>
        </w:rPr>
        <w:t xml:space="preserve"> c</w:t>
      </w:r>
      <w:r w:rsidR="00481AC3" w:rsidRPr="0006696B">
        <w:rPr>
          <w:rFonts w:ascii="Bell MT" w:eastAsia="Times New Roman" w:hAnsi="Bell MT" w:cs="Times New Roman"/>
          <w:sz w:val="23"/>
          <w:szCs w:val="23"/>
          <w:shd w:val="clear" w:color="auto" w:fill="FFFFFF"/>
        </w:rPr>
        <w:t xml:space="preserve">an the city use Art Basel to help cement its status as an emerging creative hub while bolstering its on-going place-making efforts? </w:t>
      </w:r>
      <w:r w:rsidRPr="0006696B">
        <w:rPr>
          <w:rFonts w:ascii="Bell MT" w:eastAsia="Times New Roman" w:hAnsi="Bell MT" w:cs="Times New Roman"/>
          <w:sz w:val="23"/>
          <w:szCs w:val="23"/>
          <w:shd w:val="clear" w:color="auto" w:fill="FFFFFF"/>
        </w:rPr>
        <w:t>In the report that follows, we address th</w:t>
      </w:r>
      <w:r w:rsidR="006F32EB" w:rsidRPr="0006696B">
        <w:rPr>
          <w:rFonts w:ascii="Bell MT" w:eastAsia="Times New Roman" w:hAnsi="Bell MT" w:cs="Times New Roman"/>
          <w:sz w:val="23"/>
          <w:szCs w:val="23"/>
          <w:shd w:val="clear" w:color="auto" w:fill="FFFFFF"/>
        </w:rPr>
        <w:t>ese</w:t>
      </w:r>
      <w:r w:rsidR="00902E0C" w:rsidRPr="0006696B">
        <w:rPr>
          <w:rFonts w:ascii="Bell MT" w:eastAsia="Times New Roman" w:hAnsi="Bell MT" w:cs="Times New Roman"/>
          <w:sz w:val="23"/>
          <w:szCs w:val="23"/>
          <w:shd w:val="clear" w:color="auto" w:fill="FFFFFF"/>
        </w:rPr>
        <w:t xml:space="preserve"> </w:t>
      </w:r>
      <w:r w:rsidRPr="0006696B">
        <w:rPr>
          <w:rFonts w:ascii="Bell MT" w:eastAsia="Times New Roman" w:hAnsi="Bell MT" w:cs="Times New Roman"/>
          <w:sz w:val="23"/>
          <w:szCs w:val="23"/>
          <w:shd w:val="clear" w:color="auto" w:fill="FFFFFF"/>
        </w:rPr>
        <w:t>question</w:t>
      </w:r>
      <w:r w:rsidR="006F32EB" w:rsidRPr="0006696B">
        <w:rPr>
          <w:rFonts w:ascii="Bell MT" w:eastAsia="Times New Roman" w:hAnsi="Bell MT" w:cs="Times New Roman"/>
          <w:sz w:val="23"/>
          <w:szCs w:val="23"/>
          <w:shd w:val="clear" w:color="auto" w:fill="FFFFFF"/>
        </w:rPr>
        <w:t>s</w:t>
      </w:r>
      <w:r w:rsidRPr="0006696B">
        <w:rPr>
          <w:rFonts w:ascii="Bell MT" w:eastAsia="Times New Roman" w:hAnsi="Bell MT" w:cs="Times New Roman"/>
          <w:sz w:val="23"/>
          <w:szCs w:val="23"/>
          <w:shd w:val="clear" w:color="auto" w:fill="FFFFFF"/>
        </w:rPr>
        <w:t xml:space="preserve"> and offer our </w:t>
      </w:r>
      <w:r w:rsidR="00902E0C" w:rsidRPr="0006696B">
        <w:rPr>
          <w:rFonts w:ascii="Bell MT" w:eastAsia="Times New Roman" w:hAnsi="Bell MT" w:cs="Times New Roman"/>
          <w:sz w:val="23"/>
          <w:szCs w:val="23"/>
          <w:shd w:val="clear" w:color="auto" w:fill="FFFFFF"/>
        </w:rPr>
        <w:t xml:space="preserve">key </w:t>
      </w:r>
      <w:r w:rsidRPr="0006696B">
        <w:rPr>
          <w:rFonts w:ascii="Bell MT" w:eastAsia="Times New Roman" w:hAnsi="Bell MT" w:cs="Times New Roman"/>
          <w:sz w:val="23"/>
          <w:szCs w:val="23"/>
          <w:shd w:val="clear" w:color="auto" w:fill="FFFFFF"/>
        </w:rPr>
        <w:t>findings</w:t>
      </w:r>
      <w:r w:rsidR="00FA71E7" w:rsidRPr="0006696B">
        <w:rPr>
          <w:rFonts w:ascii="Bell MT" w:eastAsia="Times New Roman" w:hAnsi="Bell MT" w:cs="Times New Roman"/>
          <w:sz w:val="23"/>
          <w:szCs w:val="23"/>
          <w:shd w:val="clear" w:color="auto" w:fill="FFFFFF"/>
        </w:rPr>
        <w:t xml:space="preserve"> and recommendations. </w:t>
      </w:r>
      <w:r w:rsidR="00090DC9" w:rsidRPr="0006696B">
        <w:rPr>
          <w:rFonts w:ascii="Bell MT" w:eastAsia="Times New Roman" w:hAnsi="Bell MT" w:cs="Times New Roman"/>
          <w:sz w:val="23"/>
          <w:szCs w:val="23"/>
          <w:shd w:val="clear" w:color="auto" w:fill="FFFFFF"/>
        </w:rPr>
        <w:br/>
      </w:r>
    </w:p>
    <w:p w14:paraId="7D687095" w14:textId="77777777" w:rsidR="00921377" w:rsidRPr="0006696B" w:rsidRDefault="00921377" w:rsidP="00921377">
      <w:pPr>
        <w:shd w:val="clear" w:color="auto" w:fill="FFFFFF"/>
        <w:spacing w:line="312" w:lineRule="auto"/>
        <w:rPr>
          <w:rFonts w:ascii="Bell MT" w:eastAsia="Times New Roman" w:hAnsi="Bell MT" w:cs="Times New Roman"/>
          <w:sz w:val="23"/>
          <w:szCs w:val="23"/>
          <w:shd w:val="clear" w:color="auto" w:fill="FFFFFF"/>
        </w:rPr>
      </w:pPr>
      <w:r w:rsidRPr="0006696B">
        <w:rPr>
          <w:rFonts w:ascii="Bell MT" w:eastAsia="Times New Roman" w:hAnsi="Bell MT" w:cs="Times New Roman"/>
          <w:sz w:val="23"/>
          <w:szCs w:val="23"/>
          <w:u w:val="single"/>
          <w:shd w:val="clear" w:color="auto" w:fill="FFFFFF"/>
        </w:rPr>
        <w:t>Buenos Aires’ Creative Assets and Industries</w:t>
      </w:r>
      <w:r w:rsidRPr="0006696B">
        <w:rPr>
          <w:rFonts w:ascii="Bell MT" w:eastAsia="Times New Roman" w:hAnsi="Bell MT" w:cs="Times New Roman"/>
          <w:sz w:val="23"/>
          <w:szCs w:val="23"/>
          <w:u w:val="single"/>
          <w:shd w:val="clear" w:color="auto" w:fill="FFFFFF"/>
        </w:rPr>
        <w:br/>
      </w:r>
      <w:r w:rsidRPr="0006696B">
        <w:rPr>
          <w:rFonts w:ascii="Bell MT" w:eastAsia="Times New Roman" w:hAnsi="Bell MT" w:cs="Times New Roman"/>
          <w:i/>
          <w:color w:val="000000"/>
          <w:sz w:val="23"/>
          <w:szCs w:val="23"/>
        </w:rPr>
        <w:t>Key findings:</w:t>
      </w:r>
      <w:r w:rsidRPr="0006696B">
        <w:rPr>
          <w:rFonts w:ascii="Bell MT" w:eastAsia="Times New Roman" w:hAnsi="Bell MT" w:cs="Times New Roman"/>
          <w:color w:val="000000"/>
          <w:sz w:val="23"/>
          <w:szCs w:val="23"/>
        </w:rPr>
        <w:t xml:space="preserve"> </w:t>
      </w:r>
    </w:p>
    <w:p w14:paraId="2AB3F32D" w14:textId="5E59ADA0" w:rsidR="00921377" w:rsidRPr="0006696B" w:rsidRDefault="000D0643" w:rsidP="00921377">
      <w:pPr>
        <w:pStyle w:val="ListParagraph"/>
        <w:numPr>
          <w:ilvl w:val="0"/>
          <w:numId w:val="40"/>
        </w:num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Buenos Aires has</w:t>
      </w:r>
      <w:r w:rsidR="00921377" w:rsidRPr="0006696B">
        <w:rPr>
          <w:rFonts w:ascii="Bell MT" w:eastAsia="Times New Roman" w:hAnsi="Bell MT" w:cs="Times New Roman"/>
          <w:color w:val="000000"/>
          <w:sz w:val="23"/>
          <w:szCs w:val="23"/>
        </w:rPr>
        <w:t xml:space="preserve"> 142,213 jobs in creative industries</w:t>
      </w:r>
      <w:r w:rsidR="00682C35" w:rsidRPr="0006696B">
        <w:rPr>
          <w:rFonts w:ascii="Bell MT" w:eastAsia="Times New Roman" w:hAnsi="Bell MT" w:cs="Times New Roman"/>
          <w:color w:val="000000"/>
          <w:sz w:val="23"/>
          <w:szCs w:val="23"/>
        </w:rPr>
        <w:t xml:space="preserve"> </w:t>
      </w:r>
      <w:r w:rsidR="00EB30F6" w:rsidRPr="0006696B">
        <w:rPr>
          <w:rFonts w:ascii="Bell MT" w:eastAsia="Times New Roman" w:hAnsi="Bell MT" w:cs="Times New Roman"/>
          <w:color w:val="000000"/>
          <w:sz w:val="23"/>
          <w:szCs w:val="23"/>
        </w:rPr>
        <w:t>(</w:t>
      </w:r>
      <w:r w:rsidR="005956AA" w:rsidRPr="0006696B">
        <w:rPr>
          <w:rFonts w:ascii="Bell MT" w:eastAsia="Times New Roman" w:hAnsi="Bell MT" w:cs="Times New Roman"/>
          <w:color w:val="000000"/>
          <w:sz w:val="23"/>
          <w:szCs w:val="23"/>
        </w:rPr>
        <w:t xml:space="preserve">design, technology, audio-visual, </w:t>
      </w:r>
      <w:r w:rsidR="00682C35" w:rsidRPr="0006696B">
        <w:rPr>
          <w:rFonts w:ascii="Bell MT" w:eastAsia="Times New Roman" w:hAnsi="Bell MT" w:cs="Times New Roman"/>
          <w:color w:val="000000"/>
          <w:sz w:val="23"/>
          <w:szCs w:val="23"/>
        </w:rPr>
        <w:t xml:space="preserve">and </w:t>
      </w:r>
      <w:r w:rsidR="005956AA" w:rsidRPr="0006696B">
        <w:rPr>
          <w:rFonts w:ascii="Bell MT" w:eastAsia="Times New Roman" w:hAnsi="Bell MT" w:cs="Times New Roman"/>
          <w:color w:val="000000"/>
          <w:sz w:val="23"/>
          <w:szCs w:val="23"/>
        </w:rPr>
        <w:t>arts and culture</w:t>
      </w:r>
      <w:r w:rsidR="00EB30F6" w:rsidRPr="0006696B">
        <w:rPr>
          <w:rFonts w:ascii="Bell MT" w:eastAsia="Times New Roman" w:hAnsi="Bell MT" w:cs="Times New Roman"/>
          <w:color w:val="000000"/>
          <w:sz w:val="23"/>
          <w:szCs w:val="23"/>
        </w:rPr>
        <w:t xml:space="preserve">) </w:t>
      </w:r>
      <w:r w:rsidR="003114FF" w:rsidRPr="0006696B">
        <w:rPr>
          <w:rFonts w:ascii="Bell MT" w:eastAsia="Times New Roman" w:hAnsi="Bell MT" w:cs="Times New Roman"/>
          <w:color w:val="000000"/>
          <w:sz w:val="23"/>
          <w:szCs w:val="23"/>
        </w:rPr>
        <w:t>an</w:t>
      </w:r>
      <w:r w:rsidR="00682C35" w:rsidRPr="0006696B">
        <w:rPr>
          <w:rFonts w:ascii="Bell MT" w:eastAsia="Times New Roman" w:hAnsi="Bell MT" w:cs="Times New Roman"/>
          <w:color w:val="000000"/>
          <w:sz w:val="23"/>
          <w:szCs w:val="23"/>
        </w:rPr>
        <w:t>d creative</w:t>
      </w:r>
      <w:r w:rsidR="003114FF" w:rsidRPr="0006696B">
        <w:rPr>
          <w:rFonts w:ascii="Bell MT" w:eastAsia="Times New Roman" w:hAnsi="Bell MT" w:cs="Times New Roman"/>
          <w:color w:val="000000"/>
          <w:sz w:val="23"/>
          <w:szCs w:val="23"/>
        </w:rPr>
        <w:t xml:space="preserve"> employment</w:t>
      </w:r>
      <w:r w:rsidR="00682C35" w:rsidRPr="0006696B">
        <w:rPr>
          <w:rFonts w:ascii="Bell MT" w:eastAsia="Times New Roman" w:hAnsi="Bell MT" w:cs="Times New Roman"/>
          <w:color w:val="000000"/>
          <w:sz w:val="23"/>
          <w:szCs w:val="23"/>
        </w:rPr>
        <w:t xml:space="preserve"> </w:t>
      </w:r>
      <w:r w:rsidR="004451CC" w:rsidRPr="0006696B">
        <w:rPr>
          <w:rFonts w:ascii="Bell MT" w:eastAsia="Times New Roman" w:hAnsi="Bell MT" w:cs="Times New Roman"/>
          <w:color w:val="000000"/>
          <w:sz w:val="23"/>
          <w:szCs w:val="23"/>
        </w:rPr>
        <w:t xml:space="preserve">is growing </w:t>
      </w:r>
      <w:r w:rsidR="00682C35" w:rsidRPr="0006696B">
        <w:rPr>
          <w:rFonts w:ascii="Bell MT" w:eastAsia="Times New Roman" w:hAnsi="Bell MT" w:cs="Times New Roman"/>
          <w:color w:val="000000"/>
          <w:sz w:val="23"/>
          <w:szCs w:val="23"/>
        </w:rPr>
        <w:t xml:space="preserve">at a </w:t>
      </w:r>
      <w:r w:rsidR="004451CC" w:rsidRPr="0006696B">
        <w:rPr>
          <w:rFonts w:ascii="Bell MT" w:eastAsia="Times New Roman" w:hAnsi="Bell MT" w:cs="Times New Roman"/>
          <w:color w:val="000000"/>
          <w:sz w:val="23"/>
          <w:szCs w:val="23"/>
        </w:rPr>
        <w:t xml:space="preserve">faster </w:t>
      </w:r>
      <w:r w:rsidR="00682C35" w:rsidRPr="0006696B">
        <w:rPr>
          <w:rFonts w:ascii="Bell MT" w:eastAsia="Times New Roman" w:hAnsi="Bell MT" w:cs="Times New Roman"/>
          <w:color w:val="000000"/>
          <w:sz w:val="23"/>
          <w:szCs w:val="23"/>
        </w:rPr>
        <w:t xml:space="preserve">rate </w:t>
      </w:r>
      <w:r w:rsidR="004451CC" w:rsidRPr="0006696B">
        <w:rPr>
          <w:rFonts w:ascii="Bell MT" w:eastAsia="Times New Roman" w:hAnsi="Bell MT" w:cs="Times New Roman"/>
          <w:color w:val="000000"/>
          <w:sz w:val="23"/>
          <w:szCs w:val="23"/>
        </w:rPr>
        <w:t>tha</w:t>
      </w:r>
      <w:r w:rsidR="00682C35" w:rsidRPr="0006696B">
        <w:rPr>
          <w:rFonts w:ascii="Bell MT" w:eastAsia="Times New Roman" w:hAnsi="Bell MT" w:cs="Times New Roman"/>
          <w:color w:val="000000"/>
          <w:sz w:val="23"/>
          <w:szCs w:val="23"/>
        </w:rPr>
        <w:t>n</w:t>
      </w:r>
      <w:r w:rsidR="004451CC" w:rsidRPr="0006696B">
        <w:rPr>
          <w:rFonts w:ascii="Bell MT" w:eastAsia="Times New Roman" w:hAnsi="Bell MT" w:cs="Times New Roman"/>
          <w:color w:val="000000"/>
          <w:sz w:val="23"/>
          <w:szCs w:val="23"/>
        </w:rPr>
        <w:t xml:space="preserve"> </w:t>
      </w:r>
      <w:r w:rsidR="00791225" w:rsidRPr="0006696B">
        <w:rPr>
          <w:rFonts w:ascii="Bell MT" w:eastAsia="Times New Roman" w:hAnsi="Bell MT" w:cs="Times New Roman"/>
          <w:color w:val="000000"/>
          <w:sz w:val="23"/>
          <w:szCs w:val="23"/>
        </w:rPr>
        <w:t>overall</w:t>
      </w:r>
      <w:r w:rsidR="004451CC" w:rsidRPr="0006696B">
        <w:rPr>
          <w:rFonts w:ascii="Bell MT" w:eastAsia="Times New Roman" w:hAnsi="Bell MT" w:cs="Times New Roman"/>
          <w:color w:val="000000"/>
          <w:sz w:val="23"/>
          <w:szCs w:val="23"/>
        </w:rPr>
        <w:t xml:space="preserve"> employment f</w:t>
      </w:r>
      <w:r w:rsidR="00791225" w:rsidRPr="0006696B">
        <w:rPr>
          <w:rFonts w:ascii="Bell MT" w:eastAsia="Times New Roman" w:hAnsi="Bell MT" w:cs="Times New Roman"/>
          <w:color w:val="000000"/>
          <w:sz w:val="23"/>
          <w:szCs w:val="23"/>
        </w:rPr>
        <w:t>or the city</w:t>
      </w:r>
      <w:r w:rsidR="004451CC" w:rsidRPr="0006696B">
        <w:rPr>
          <w:rFonts w:ascii="Bell MT" w:eastAsia="Times New Roman" w:hAnsi="Bell MT" w:cs="Times New Roman"/>
          <w:color w:val="000000"/>
          <w:sz w:val="23"/>
          <w:szCs w:val="23"/>
        </w:rPr>
        <w:t>.</w:t>
      </w:r>
      <w:r w:rsidR="009D4F3C" w:rsidRPr="0006696B">
        <w:rPr>
          <w:rFonts w:ascii="Bell MT" w:eastAsia="Times New Roman" w:hAnsi="Bell MT" w:cs="Times New Roman"/>
          <w:color w:val="000000"/>
          <w:sz w:val="23"/>
          <w:szCs w:val="23"/>
        </w:rPr>
        <w:t xml:space="preserve"> </w:t>
      </w:r>
      <w:r w:rsidR="00F24DC2" w:rsidRPr="0006696B">
        <w:rPr>
          <w:rFonts w:ascii="Bell MT" w:eastAsia="Times New Roman" w:hAnsi="Bell MT" w:cs="Times New Roman"/>
          <w:color w:val="000000"/>
          <w:sz w:val="23"/>
          <w:szCs w:val="23"/>
        </w:rPr>
        <w:t xml:space="preserve">       </w:t>
      </w:r>
    </w:p>
    <w:p w14:paraId="5484C051" w14:textId="0E9175AF" w:rsidR="00921377" w:rsidRPr="0006696B" w:rsidRDefault="00921377" w:rsidP="00921377">
      <w:pPr>
        <w:pStyle w:val="ListParagraph"/>
        <w:numPr>
          <w:ilvl w:val="0"/>
          <w:numId w:val="40"/>
        </w:num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Buenos Aires’ creative industries </w:t>
      </w:r>
      <w:r w:rsidR="0031477A" w:rsidRPr="0006696B">
        <w:rPr>
          <w:rFonts w:ascii="Bell MT" w:eastAsia="Times New Roman" w:hAnsi="Bell MT" w:cs="Times New Roman"/>
          <w:color w:val="000000"/>
          <w:sz w:val="23"/>
          <w:szCs w:val="23"/>
        </w:rPr>
        <w:t>generate about</w:t>
      </w:r>
      <w:r w:rsidRPr="0006696B">
        <w:rPr>
          <w:rFonts w:ascii="Bell MT" w:eastAsia="Times New Roman" w:hAnsi="Bell MT" w:cs="Times New Roman"/>
          <w:color w:val="000000"/>
          <w:sz w:val="23"/>
          <w:szCs w:val="23"/>
        </w:rPr>
        <w:t xml:space="preserve"> 9.5 percent of </w:t>
      </w:r>
      <w:r w:rsidR="00791225" w:rsidRPr="0006696B">
        <w:rPr>
          <w:rFonts w:ascii="Bell MT" w:eastAsia="Times New Roman" w:hAnsi="Bell MT" w:cs="Times New Roman"/>
          <w:color w:val="000000"/>
          <w:sz w:val="23"/>
          <w:szCs w:val="23"/>
        </w:rPr>
        <w:t xml:space="preserve">its </w:t>
      </w:r>
      <w:r w:rsidRPr="0006696B">
        <w:rPr>
          <w:rFonts w:ascii="Bell MT" w:eastAsia="Times New Roman" w:hAnsi="Bell MT" w:cs="Times New Roman"/>
          <w:color w:val="000000"/>
          <w:sz w:val="23"/>
          <w:szCs w:val="23"/>
        </w:rPr>
        <w:t>gross domestic product (up from 8.2 percent in 2005).</w:t>
      </w:r>
    </w:p>
    <w:p w14:paraId="03D2BB65" w14:textId="431EE30F" w:rsidR="00921377" w:rsidRPr="0006696B" w:rsidRDefault="00D85333" w:rsidP="00921377">
      <w:pPr>
        <w:pStyle w:val="ListParagraph"/>
        <w:numPr>
          <w:ilvl w:val="0"/>
          <w:numId w:val="40"/>
        </w:num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Buenos Aires’ </w:t>
      </w:r>
      <w:r w:rsidR="00FE2971" w:rsidRPr="0006696B">
        <w:rPr>
          <w:rFonts w:ascii="Bell MT" w:eastAsia="Times New Roman" w:hAnsi="Bell MT" w:cs="Times New Roman"/>
          <w:color w:val="000000"/>
          <w:sz w:val="23"/>
          <w:szCs w:val="23"/>
        </w:rPr>
        <w:t xml:space="preserve">designated </w:t>
      </w:r>
      <w:r w:rsidR="00071EE6" w:rsidRPr="0006696B">
        <w:rPr>
          <w:rFonts w:ascii="Bell MT" w:eastAsia="Times New Roman" w:hAnsi="Bell MT" w:cs="Times New Roman"/>
          <w:color w:val="000000"/>
          <w:sz w:val="23"/>
          <w:szCs w:val="23"/>
        </w:rPr>
        <w:t>creative districts are not just a place-based economic development strategy but can become</w:t>
      </w:r>
      <w:r w:rsidR="001E4DD5" w:rsidRPr="0006696B">
        <w:rPr>
          <w:rFonts w:ascii="Bell MT" w:eastAsia="Times New Roman" w:hAnsi="Bell MT" w:cs="Times New Roman"/>
          <w:color w:val="000000"/>
          <w:sz w:val="23"/>
          <w:szCs w:val="23"/>
        </w:rPr>
        <w:t xml:space="preserve"> </w:t>
      </w:r>
      <w:r w:rsidR="00FE2971" w:rsidRPr="0006696B">
        <w:rPr>
          <w:rFonts w:ascii="Bell MT" w:eastAsia="Times New Roman" w:hAnsi="Bell MT" w:cs="Times New Roman"/>
          <w:color w:val="000000"/>
          <w:sz w:val="23"/>
          <w:szCs w:val="23"/>
        </w:rPr>
        <w:t>linchpin</w:t>
      </w:r>
      <w:r w:rsidR="008B1B03" w:rsidRPr="0006696B">
        <w:rPr>
          <w:rFonts w:ascii="Bell MT" w:eastAsia="Times New Roman" w:hAnsi="Bell MT" w:cs="Times New Roman"/>
          <w:color w:val="000000"/>
          <w:sz w:val="23"/>
          <w:szCs w:val="23"/>
        </w:rPr>
        <w:t>s</w:t>
      </w:r>
      <w:r w:rsidR="001E4DD5" w:rsidRPr="0006696B">
        <w:rPr>
          <w:rFonts w:ascii="Bell MT" w:eastAsia="Times New Roman" w:hAnsi="Bell MT" w:cs="Times New Roman"/>
          <w:color w:val="000000"/>
          <w:sz w:val="23"/>
          <w:szCs w:val="23"/>
        </w:rPr>
        <w:t xml:space="preserve"> of the city’s broader </w:t>
      </w:r>
      <w:r w:rsidR="00071EE6" w:rsidRPr="0006696B">
        <w:rPr>
          <w:rFonts w:ascii="Bell MT" w:eastAsia="Times New Roman" w:hAnsi="Bell MT" w:cs="Times New Roman"/>
          <w:color w:val="000000"/>
          <w:sz w:val="23"/>
          <w:szCs w:val="23"/>
        </w:rPr>
        <w:t xml:space="preserve">place-making and urban renewal efforts. </w:t>
      </w:r>
      <w:r w:rsidR="00FE2971" w:rsidRPr="0006696B">
        <w:rPr>
          <w:rFonts w:ascii="Bell MT" w:eastAsia="Times New Roman" w:hAnsi="Bell MT" w:cs="Times New Roman"/>
          <w:color w:val="000000"/>
          <w:sz w:val="23"/>
          <w:szCs w:val="23"/>
        </w:rPr>
        <w:t xml:space="preserve"> </w:t>
      </w:r>
    </w:p>
    <w:p w14:paraId="30E20400" w14:textId="789890B9" w:rsidR="00921377" w:rsidRPr="0006696B" w:rsidRDefault="00E66AD4" w:rsidP="00921377">
      <w:pPr>
        <w:shd w:val="clear" w:color="auto" w:fill="FFFFFF"/>
        <w:spacing w:line="312" w:lineRule="auto"/>
        <w:rPr>
          <w:rFonts w:ascii="Bell MT" w:eastAsia="Times New Roman" w:hAnsi="Bell MT" w:cs="Times New Roman"/>
          <w:color w:val="000000"/>
          <w:sz w:val="23"/>
          <w:szCs w:val="23"/>
          <w:u w:val="single"/>
        </w:rPr>
      </w:pPr>
      <w:r w:rsidRPr="0006696B">
        <w:rPr>
          <w:rFonts w:ascii="Bell MT" w:eastAsia="Times New Roman" w:hAnsi="Bell MT" w:cs="Times New Roman"/>
          <w:color w:val="000000"/>
          <w:sz w:val="23"/>
          <w:szCs w:val="23"/>
        </w:rPr>
        <w:br/>
      </w:r>
      <w:r w:rsidR="00921377" w:rsidRPr="0006696B">
        <w:rPr>
          <w:rFonts w:ascii="Bell MT" w:eastAsia="Times New Roman" w:hAnsi="Bell MT" w:cs="Times New Roman"/>
          <w:color w:val="000000"/>
          <w:sz w:val="23"/>
          <w:szCs w:val="23"/>
          <w:u w:val="single"/>
        </w:rPr>
        <w:t>4Ts of Creative Cities—Technology, Talent, Tolerance and Territory Assets</w:t>
      </w:r>
    </w:p>
    <w:p w14:paraId="69C038DB" w14:textId="77777777" w:rsidR="00921377" w:rsidRPr="0006696B" w:rsidRDefault="00921377" w:rsidP="00921377">
      <w:pPr>
        <w:shd w:val="clear" w:color="auto" w:fill="FFFFFF"/>
        <w:spacing w:line="312" w:lineRule="auto"/>
        <w:rPr>
          <w:rFonts w:ascii="Bell MT" w:eastAsia="Times New Roman" w:hAnsi="Bell MT" w:cs="Times New Roman"/>
          <w:b/>
          <w:i/>
          <w:sz w:val="23"/>
          <w:szCs w:val="23"/>
          <w:shd w:val="clear" w:color="auto" w:fill="FFFFFF"/>
        </w:rPr>
      </w:pPr>
      <w:r w:rsidRPr="0006696B">
        <w:rPr>
          <w:rFonts w:ascii="Bell MT" w:eastAsia="Times New Roman" w:hAnsi="Bell MT" w:cs="Times New Roman"/>
          <w:i/>
          <w:color w:val="000000"/>
          <w:sz w:val="23"/>
          <w:szCs w:val="23"/>
        </w:rPr>
        <w:t>Key findings:</w:t>
      </w:r>
    </w:p>
    <w:p w14:paraId="0E5226FE" w14:textId="29ABB976" w:rsidR="00921377" w:rsidRPr="0006696B" w:rsidRDefault="00921377" w:rsidP="00921377">
      <w:pPr>
        <w:pStyle w:val="ListParagraph"/>
        <w:numPr>
          <w:ilvl w:val="0"/>
          <w:numId w:val="41"/>
        </w:numPr>
        <w:shd w:val="clear" w:color="auto" w:fill="FFFFFF"/>
        <w:spacing w:line="312" w:lineRule="auto"/>
        <w:rPr>
          <w:rFonts w:ascii="Bell MT" w:eastAsia="Times New Roman" w:hAnsi="Bell MT" w:cs="Times New Roman"/>
          <w:b/>
          <w:sz w:val="23"/>
          <w:szCs w:val="23"/>
          <w:shd w:val="clear" w:color="auto" w:fill="FFFFFF"/>
        </w:rPr>
      </w:pPr>
      <w:r w:rsidRPr="0006696B">
        <w:rPr>
          <w:rFonts w:ascii="Bell MT" w:eastAsia="Times New Roman" w:hAnsi="Bell MT" w:cs="Times New Roman"/>
          <w:color w:val="000000"/>
          <w:sz w:val="23"/>
          <w:szCs w:val="23"/>
        </w:rPr>
        <w:t>About 23 percent</w:t>
      </w:r>
      <w:r w:rsidR="00483CC2" w:rsidRPr="0006696B">
        <w:rPr>
          <w:rFonts w:ascii="Bell MT" w:eastAsia="Times New Roman" w:hAnsi="Bell MT" w:cs="Times New Roman"/>
          <w:color w:val="000000"/>
          <w:sz w:val="23"/>
          <w:szCs w:val="23"/>
        </w:rPr>
        <w:t xml:space="preserve"> of Buenos Aires’ labor force (375,000</w:t>
      </w:r>
      <w:r w:rsidR="00A25421" w:rsidRPr="0006696B">
        <w:rPr>
          <w:rFonts w:ascii="Bell MT" w:eastAsia="Times New Roman" w:hAnsi="Bell MT" w:cs="Times New Roman"/>
          <w:color w:val="000000"/>
          <w:sz w:val="23"/>
          <w:szCs w:val="23"/>
        </w:rPr>
        <w:t xml:space="preserve"> workers</w:t>
      </w:r>
      <w:r w:rsidR="00483CC2" w:rsidRPr="0006696B">
        <w:rPr>
          <w:rFonts w:ascii="Bell MT" w:eastAsia="Times New Roman" w:hAnsi="Bell MT" w:cs="Times New Roman"/>
          <w:color w:val="000000"/>
          <w:sz w:val="23"/>
          <w:szCs w:val="23"/>
        </w:rPr>
        <w:t>)</w:t>
      </w:r>
      <w:r w:rsidRPr="0006696B">
        <w:rPr>
          <w:rFonts w:ascii="Bell MT" w:eastAsia="Times New Roman" w:hAnsi="Bell MT" w:cs="Times New Roman"/>
          <w:color w:val="000000"/>
          <w:sz w:val="23"/>
          <w:szCs w:val="23"/>
        </w:rPr>
        <w:t xml:space="preserve"> belong to the Creative Class</w:t>
      </w:r>
      <w:r w:rsidR="0093512B" w:rsidRPr="0006696B">
        <w:rPr>
          <w:rFonts w:ascii="Bell MT" w:eastAsia="Times New Roman" w:hAnsi="Bell MT" w:cs="Times New Roman"/>
          <w:color w:val="000000"/>
          <w:sz w:val="23"/>
          <w:szCs w:val="23"/>
        </w:rPr>
        <w:t xml:space="preserve">, </w:t>
      </w:r>
      <w:r w:rsidR="00A25421" w:rsidRPr="0006696B">
        <w:rPr>
          <w:rFonts w:ascii="Bell MT" w:eastAsia="Times New Roman" w:hAnsi="Bell MT" w:cs="Times New Roman"/>
          <w:color w:val="000000"/>
          <w:sz w:val="23"/>
          <w:szCs w:val="23"/>
        </w:rPr>
        <w:t>meaning</w:t>
      </w:r>
      <w:r w:rsidR="00483CC2" w:rsidRPr="0006696B">
        <w:rPr>
          <w:rFonts w:ascii="Bell MT" w:eastAsia="Times New Roman" w:hAnsi="Bell MT" w:cs="Times New Roman"/>
          <w:color w:val="000000"/>
          <w:sz w:val="23"/>
          <w:szCs w:val="23"/>
        </w:rPr>
        <w:t xml:space="preserve"> that they are employed in occupations</w:t>
      </w:r>
      <w:r w:rsidR="0093512B" w:rsidRPr="0006696B">
        <w:rPr>
          <w:rFonts w:ascii="Bell MT" w:eastAsia="Times New Roman" w:hAnsi="Bell MT" w:cs="Times New Roman"/>
          <w:color w:val="000000"/>
          <w:sz w:val="23"/>
          <w:szCs w:val="23"/>
        </w:rPr>
        <w:t xml:space="preserve"> in technology, arts and culture, professional services</w:t>
      </w:r>
      <w:r w:rsidR="00A25421" w:rsidRPr="0006696B">
        <w:rPr>
          <w:rFonts w:ascii="Bell MT" w:eastAsia="Times New Roman" w:hAnsi="Bell MT" w:cs="Times New Roman"/>
          <w:color w:val="000000"/>
          <w:sz w:val="23"/>
          <w:szCs w:val="23"/>
        </w:rPr>
        <w:t>,</w:t>
      </w:r>
      <w:r w:rsidR="0093512B" w:rsidRPr="0006696B">
        <w:rPr>
          <w:rFonts w:ascii="Bell MT" w:eastAsia="Times New Roman" w:hAnsi="Bell MT" w:cs="Times New Roman"/>
          <w:color w:val="000000"/>
          <w:sz w:val="23"/>
          <w:szCs w:val="23"/>
        </w:rPr>
        <w:t xml:space="preserve"> and education</w:t>
      </w:r>
      <w:r w:rsidRPr="0006696B">
        <w:rPr>
          <w:rFonts w:ascii="Bell MT" w:eastAsia="Times New Roman" w:hAnsi="Bell MT" w:cs="Times New Roman"/>
          <w:color w:val="000000"/>
          <w:sz w:val="23"/>
          <w:szCs w:val="23"/>
        </w:rPr>
        <w:t xml:space="preserve">. </w:t>
      </w:r>
      <w:r w:rsidR="00A25421" w:rsidRPr="0006696B">
        <w:rPr>
          <w:rFonts w:ascii="Bell MT" w:eastAsia="Times New Roman" w:hAnsi="Bell MT" w:cs="Times New Roman"/>
          <w:color w:val="000000"/>
          <w:sz w:val="23"/>
          <w:szCs w:val="23"/>
        </w:rPr>
        <w:t>T</w:t>
      </w:r>
      <w:r w:rsidRPr="0006696B">
        <w:rPr>
          <w:rFonts w:ascii="Bell MT" w:eastAsia="Times New Roman" w:hAnsi="Bell MT" w:cs="Times New Roman"/>
          <w:color w:val="000000"/>
          <w:sz w:val="23"/>
          <w:szCs w:val="23"/>
        </w:rPr>
        <w:t>his is not a high average</w:t>
      </w:r>
      <w:r w:rsidR="00A25421" w:rsidRPr="0006696B">
        <w:rPr>
          <w:rFonts w:ascii="Bell MT" w:eastAsia="Times New Roman" w:hAnsi="Bell MT" w:cs="Times New Roman"/>
          <w:color w:val="000000"/>
          <w:sz w:val="23"/>
          <w:szCs w:val="23"/>
        </w:rPr>
        <w:t xml:space="preserve"> for a global city</w:t>
      </w:r>
      <w:r w:rsidR="00C65F69" w:rsidRPr="0006696B">
        <w:rPr>
          <w:rFonts w:ascii="Bell MT" w:eastAsia="Times New Roman" w:hAnsi="Bell MT" w:cs="Times New Roman"/>
          <w:color w:val="000000"/>
          <w:sz w:val="23"/>
          <w:szCs w:val="23"/>
        </w:rPr>
        <w:t xml:space="preserve"> </w:t>
      </w:r>
      <w:r w:rsidRPr="0006696B">
        <w:rPr>
          <w:rFonts w:ascii="Bell MT" w:eastAsia="Times New Roman" w:hAnsi="Bell MT" w:cs="Times New Roman"/>
          <w:color w:val="000000"/>
          <w:sz w:val="23"/>
          <w:szCs w:val="23"/>
        </w:rPr>
        <w:t>(</w:t>
      </w:r>
      <w:r w:rsidR="00A25421" w:rsidRPr="0006696B">
        <w:rPr>
          <w:rFonts w:ascii="Bell MT" w:eastAsia="Times New Roman" w:hAnsi="Bell MT" w:cs="Times New Roman"/>
          <w:color w:val="000000"/>
          <w:sz w:val="23"/>
          <w:szCs w:val="23"/>
        </w:rPr>
        <w:t xml:space="preserve">for comparison, </w:t>
      </w:r>
      <w:r w:rsidRPr="0006696B">
        <w:rPr>
          <w:rFonts w:ascii="Bell MT" w:eastAsia="Times New Roman" w:hAnsi="Bell MT" w:cs="Times New Roman"/>
          <w:color w:val="000000"/>
          <w:sz w:val="23"/>
          <w:szCs w:val="23"/>
        </w:rPr>
        <w:t xml:space="preserve">Miami’s </w:t>
      </w:r>
      <w:r w:rsidR="00D72535">
        <w:rPr>
          <w:rFonts w:ascii="Bell MT" w:eastAsia="Times New Roman" w:hAnsi="Bell MT" w:cs="Times New Roman"/>
          <w:color w:val="000000"/>
          <w:sz w:val="23"/>
          <w:szCs w:val="23"/>
        </w:rPr>
        <w:t>Creative C</w:t>
      </w:r>
      <w:r w:rsidR="00A25421" w:rsidRPr="0006696B">
        <w:rPr>
          <w:rFonts w:ascii="Bell MT" w:eastAsia="Times New Roman" w:hAnsi="Bell MT" w:cs="Times New Roman"/>
          <w:color w:val="000000"/>
          <w:sz w:val="23"/>
          <w:szCs w:val="23"/>
        </w:rPr>
        <w:t>lass share is</w:t>
      </w:r>
      <w:r w:rsidRPr="0006696B">
        <w:rPr>
          <w:rFonts w:ascii="Bell MT" w:eastAsia="Times New Roman" w:hAnsi="Bell MT" w:cs="Times New Roman"/>
          <w:color w:val="000000"/>
          <w:sz w:val="23"/>
          <w:szCs w:val="23"/>
        </w:rPr>
        <w:t xml:space="preserve"> 30 percent, New York’s is 32 percent, San Francisco’s is 36 percent, and London’s surpasses 40 percent), but it is high for Latin America</w:t>
      </w:r>
      <w:r w:rsidRPr="0006696B">
        <w:rPr>
          <w:rFonts w:ascii="Bell MT" w:eastAsia="Times New Roman" w:hAnsi="Bell MT" w:cs="Times New Roman"/>
          <w:b/>
          <w:sz w:val="23"/>
          <w:szCs w:val="23"/>
          <w:shd w:val="clear" w:color="auto" w:fill="FFFFFF"/>
        </w:rPr>
        <w:t>.</w:t>
      </w:r>
    </w:p>
    <w:p w14:paraId="00AE944D" w14:textId="52233E7F" w:rsidR="00921377" w:rsidRPr="0006696B" w:rsidRDefault="00921377" w:rsidP="00921377">
      <w:pPr>
        <w:pStyle w:val="ListParagraph"/>
        <w:numPr>
          <w:ilvl w:val="0"/>
          <w:numId w:val="41"/>
        </w:numPr>
        <w:shd w:val="clear" w:color="auto" w:fill="FFFFFF"/>
        <w:spacing w:line="312" w:lineRule="auto"/>
        <w:rPr>
          <w:rFonts w:ascii="Bell MT" w:eastAsia="Times New Roman" w:hAnsi="Bell MT" w:cs="Times New Roman"/>
          <w:b/>
          <w:sz w:val="23"/>
          <w:szCs w:val="23"/>
          <w:shd w:val="clear" w:color="auto" w:fill="FFFFFF"/>
        </w:rPr>
      </w:pPr>
      <w:r w:rsidRPr="0006696B">
        <w:rPr>
          <w:rFonts w:ascii="Bell MT" w:hAnsi="Bell MT" w:cs="Times New Roman"/>
          <w:sz w:val="23"/>
          <w:szCs w:val="23"/>
        </w:rPr>
        <w:t>Buenos Aires is growing a promising start-up ecosystem. The city recently invested some $3.5 million in Startup Initiative</w:t>
      </w:r>
      <w:r w:rsidR="00F644B5" w:rsidRPr="0006696B">
        <w:rPr>
          <w:rFonts w:ascii="Bell MT" w:hAnsi="Bell MT" w:cs="Times New Roman"/>
          <w:sz w:val="23"/>
          <w:szCs w:val="23"/>
        </w:rPr>
        <w:t>s</w:t>
      </w:r>
      <w:r w:rsidRPr="0006696B">
        <w:rPr>
          <w:rFonts w:ascii="Bell MT" w:hAnsi="Bell MT" w:cs="Times New Roman"/>
          <w:sz w:val="23"/>
          <w:szCs w:val="23"/>
        </w:rPr>
        <w:t>, which provides support to accelerators</w:t>
      </w:r>
      <w:r w:rsidR="007D2322" w:rsidRPr="0006696B">
        <w:rPr>
          <w:rFonts w:ascii="Bell MT" w:hAnsi="Bell MT" w:cs="Times New Roman"/>
          <w:sz w:val="23"/>
          <w:szCs w:val="23"/>
        </w:rPr>
        <w:t xml:space="preserve"> (</w:t>
      </w:r>
      <w:r w:rsidR="00876D6E" w:rsidRPr="0006696B">
        <w:rPr>
          <w:rFonts w:ascii="Bell MT" w:hAnsi="Bell MT" w:cs="Times New Roman"/>
          <w:sz w:val="23"/>
          <w:szCs w:val="23"/>
        </w:rPr>
        <w:t>programs that provide capital and mentorship to startups)</w:t>
      </w:r>
      <w:r w:rsidRPr="0006696B">
        <w:rPr>
          <w:rFonts w:ascii="Bell MT" w:hAnsi="Bell MT" w:cs="Times New Roman"/>
          <w:sz w:val="23"/>
          <w:szCs w:val="23"/>
        </w:rPr>
        <w:t>.</w:t>
      </w:r>
    </w:p>
    <w:p w14:paraId="447C0006" w14:textId="45301365" w:rsidR="00921377" w:rsidRPr="0006696B" w:rsidRDefault="00921377" w:rsidP="00921377">
      <w:pPr>
        <w:pStyle w:val="ListParagraph"/>
        <w:numPr>
          <w:ilvl w:val="0"/>
          <w:numId w:val="41"/>
        </w:numPr>
        <w:shd w:val="clear" w:color="auto" w:fill="FFFFFF"/>
        <w:spacing w:line="312" w:lineRule="auto"/>
        <w:rPr>
          <w:rFonts w:ascii="Bell MT" w:eastAsia="Times New Roman" w:hAnsi="Bell MT" w:cs="Times New Roman"/>
          <w:b/>
          <w:sz w:val="23"/>
          <w:szCs w:val="23"/>
          <w:shd w:val="clear" w:color="auto" w:fill="FFFFFF"/>
        </w:rPr>
      </w:pPr>
      <w:r w:rsidRPr="0006696B">
        <w:rPr>
          <w:rFonts w:ascii="Bell MT" w:hAnsi="Bell MT" w:cs="Times New Roman"/>
          <w:sz w:val="23"/>
          <w:szCs w:val="23"/>
        </w:rPr>
        <w:t>Buenos Aires’ share of foreign-born residents is 13 percent, which is less than a third of New York’s, San Francisco’s, London’s or LA’s. </w:t>
      </w:r>
      <w:r w:rsidR="00876D6E" w:rsidRPr="0006696B">
        <w:rPr>
          <w:rFonts w:ascii="Bell MT" w:hAnsi="Bell MT" w:cs="Times New Roman"/>
          <w:sz w:val="23"/>
          <w:szCs w:val="23"/>
        </w:rPr>
        <w:t>This is notable because higher immigrant shares tend to be correlated with more start-up activity, as will be s</w:t>
      </w:r>
      <w:r w:rsidR="00E97711" w:rsidRPr="0006696B">
        <w:rPr>
          <w:rFonts w:ascii="Bell MT" w:hAnsi="Bell MT" w:cs="Times New Roman"/>
          <w:sz w:val="23"/>
          <w:szCs w:val="23"/>
        </w:rPr>
        <w:t>een in the body of this report.</w:t>
      </w:r>
    </w:p>
    <w:p w14:paraId="6419CCE8" w14:textId="77777777" w:rsidR="00921377" w:rsidRPr="0006696B" w:rsidRDefault="00921377" w:rsidP="00921377">
      <w:pPr>
        <w:pStyle w:val="ListParagraph"/>
        <w:numPr>
          <w:ilvl w:val="0"/>
          <w:numId w:val="41"/>
        </w:numPr>
        <w:shd w:val="clear" w:color="auto" w:fill="FFFFFF"/>
        <w:spacing w:line="312" w:lineRule="auto"/>
        <w:rPr>
          <w:rFonts w:ascii="Bell MT" w:eastAsia="Times New Roman" w:hAnsi="Bell MT" w:cs="Times New Roman"/>
          <w:b/>
          <w:sz w:val="23"/>
          <w:szCs w:val="23"/>
          <w:shd w:val="clear" w:color="auto" w:fill="FFFFFF"/>
        </w:rPr>
      </w:pPr>
      <w:r w:rsidRPr="0006696B">
        <w:rPr>
          <w:rFonts w:ascii="Bell MT" w:hAnsi="Bell MT" w:cs="Times New Roman"/>
          <w:sz w:val="23"/>
          <w:szCs w:val="23"/>
        </w:rPr>
        <w:t>The Economist Group ranked Buenos Aires 26</w:t>
      </w:r>
      <w:r w:rsidRPr="0006696B">
        <w:rPr>
          <w:rFonts w:ascii="Bell MT" w:hAnsi="Bell MT" w:cs="Times New Roman"/>
          <w:sz w:val="23"/>
          <w:szCs w:val="23"/>
          <w:vertAlign w:val="superscript"/>
        </w:rPr>
        <w:t>th</w:t>
      </w:r>
      <w:r w:rsidRPr="0006696B">
        <w:rPr>
          <w:rFonts w:ascii="Bell MT" w:hAnsi="Bell MT" w:cs="Times New Roman"/>
          <w:sz w:val="23"/>
          <w:szCs w:val="23"/>
        </w:rPr>
        <w:t xml:space="preserve"> in the world on its livability index and declared it the most livable city in Latin America.</w:t>
      </w:r>
    </w:p>
    <w:p w14:paraId="6691F334" w14:textId="1058CB40" w:rsidR="00921377" w:rsidRPr="000D36B6" w:rsidRDefault="00921377" w:rsidP="00921377">
      <w:pPr>
        <w:pStyle w:val="ListParagraph"/>
        <w:numPr>
          <w:ilvl w:val="0"/>
          <w:numId w:val="41"/>
        </w:numPr>
        <w:shd w:val="clear" w:color="auto" w:fill="FFFFFF"/>
        <w:spacing w:line="312" w:lineRule="auto"/>
        <w:rPr>
          <w:rFonts w:ascii="Bell MT" w:eastAsia="Times New Roman" w:hAnsi="Bell MT" w:cs="Times New Roman"/>
          <w:b/>
          <w:sz w:val="23"/>
          <w:szCs w:val="23"/>
          <w:shd w:val="clear" w:color="auto" w:fill="FFFFFF"/>
        </w:rPr>
      </w:pPr>
      <w:r w:rsidRPr="0006696B">
        <w:rPr>
          <w:rFonts w:ascii="Bell MT" w:hAnsi="Bell MT" w:cs="Times New Roman"/>
          <w:sz w:val="23"/>
          <w:szCs w:val="23"/>
        </w:rPr>
        <w:lastRenderedPageBreak/>
        <w:t xml:space="preserve">A 2016 University of Buenos Aires study pegged the poverty rate in metropolitan Buenos Aires at 35.5 percent, up from 22 percent in 2015. </w:t>
      </w:r>
      <w:r w:rsidR="001907DE" w:rsidRPr="0006696B">
        <w:rPr>
          <w:rFonts w:ascii="Bell MT" w:hAnsi="Bell MT" w:cs="Times New Roman"/>
          <w:sz w:val="23"/>
          <w:szCs w:val="23"/>
        </w:rPr>
        <w:t>Th</w:t>
      </w:r>
      <w:r w:rsidR="004F150E" w:rsidRPr="0006696B">
        <w:rPr>
          <w:rFonts w:ascii="Bell MT" w:hAnsi="Bell MT" w:cs="Times New Roman"/>
          <w:sz w:val="23"/>
          <w:szCs w:val="23"/>
        </w:rPr>
        <w:t>is is an important statistic, as the divide</w:t>
      </w:r>
      <w:r w:rsidR="00AE1C49" w:rsidRPr="0006696B">
        <w:rPr>
          <w:rFonts w:ascii="Bell MT" w:hAnsi="Bell MT" w:cs="Times New Roman"/>
          <w:sz w:val="23"/>
          <w:szCs w:val="23"/>
        </w:rPr>
        <w:t xml:space="preserve">s and conflicts that accompany </w:t>
      </w:r>
      <w:r w:rsidR="00DE7F28" w:rsidRPr="0006696B">
        <w:rPr>
          <w:rFonts w:ascii="Bell MT" w:hAnsi="Bell MT" w:cs="Times New Roman"/>
          <w:sz w:val="23"/>
          <w:szCs w:val="23"/>
        </w:rPr>
        <w:t>inequality can pose serious challenges to emerging creative economies.</w:t>
      </w:r>
      <w:r w:rsidR="00AE1C49" w:rsidRPr="0006696B">
        <w:rPr>
          <w:rFonts w:ascii="Bell MT" w:hAnsi="Bell MT" w:cs="Times New Roman"/>
          <w:sz w:val="23"/>
          <w:szCs w:val="23"/>
        </w:rPr>
        <w:t xml:space="preserve"> </w:t>
      </w:r>
      <w:r w:rsidR="00DE7F28" w:rsidRPr="0006696B">
        <w:rPr>
          <w:rFonts w:ascii="Bell MT" w:hAnsi="Bell MT" w:cs="Times New Roman"/>
          <w:sz w:val="23"/>
          <w:szCs w:val="23"/>
        </w:rPr>
        <w:t xml:space="preserve"> </w:t>
      </w:r>
    </w:p>
    <w:p w14:paraId="4BFA1AAA" w14:textId="77777777" w:rsidR="00AE1C49" w:rsidRPr="0006696B" w:rsidRDefault="00AE1C49" w:rsidP="00921377">
      <w:pPr>
        <w:shd w:val="clear" w:color="auto" w:fill="FFFFFF"/>
        <w:spacing w:line="312" w:lineRule="auto"/>
        <w:rPr>
          <w:rFonts w:ascii="Bell MT" w:eastAsia="Times New Roman" w:hAnsi="Bell MT" w:cs="Times New Roman"/>
          <w:sz w:val="23"/>
          <w:szCs w:val="23"/>
          <w:u w:val="single"/>
          <w:shd w:val="clear" w:color="auto" w:fill="FFFFFF"/>
        </w:rPr>
      </w:pPr>
    </w:p>
    <w:p w14:paraId="082C0FD9" w14:textId="77777777" w:rsidR="00921377" w:rsidRPr="0006696B" w:rsidRDefault="00921377" w:rsidP="00921377">
      <w:pPr>
        <w:shd w:val="clear" w:color="auto" w:fill="FFFFFF"/>
        <w:spacing w:line="312" w:lineRule="auto"/>
        <w:rPr>
          <w:rFonts w:ascii="Bell MT" w:eastAsia="Times New Roman" w:hAnsi="Bell MT" w:cs="Times New Roman"/>
          <w:sz w:val="23"/>
          <w:szCs w:val="23"/>
          <w:u w:val="single"/>
          <w:shd w:val="clear" w:color="auto" w:fill="FFFFFF"/>
        </w:rPr>
      </w:pPr>
      <w:r w:rsidRPr="0006696B">
        <w:rPr>
          <w:rFonts w:ascii="Bell MT" w:eastAsia="Times New Roman" w:hAnsi="Bell MT" w:cs="Times New Roman"/>
          <w:sz w:val="23"/>
          <w:szCs w:val="23"/>
          <w:u w:val="single"/>
          <w:shd w:val="clear" w:color="auto" w:fill="FFFFFF"/>
        </w:rPr>
        <w:t>An Analysis of Buenos Aires’ Arts and Culture Assets and Brand</w:t>
      </w:r>
    </w:p>
    <w:p w14:paraId="1D68B846" w14:textId="77777777" w:rsidR="00921377" w:rsidRPr="0006696B" w:rsidRDefault="00921377" w:rsidP="00921377">
      <w:pPr>
        <w:shd w:val="clear" w:color="auto" w:fill="FFFFFF"/>
        <w:spacing w:line="312" w:lineRule="auto"/>
        <w:rPr>
          <w:rFonts w:ascii="Bell MT" w:eastAsia="Times New Roman" w:hAnsi="Bell MT" w:cs="Times New Roman"/>
          <w:b/>
          <w:i/>
          <w:sz w:val="23"/>
          <w:szCs w:val="23"/>
          <w:shd w:val="clear" w:color="auto" w:fill="FFFFFF"/>
        </w:rPr>
      </w:pPr>
      <w:r w:rsidRPr="0006696B">
        <w:rPr>
          <w:rFonts w:ascii="Bell MT" w:eastAsia="Times New Roman" w:hAnsi="Bell MT" w:cs="Times New Roman"/>
          <w:i/>
          <w:color w:val="000000"/>
          <w:sz w:val="23"/>
          <w:szCs w:val="23"/>
        </w:rPr>
        <w:t>Key findings:</w:t>
      </w:r>
    </w:p>
    <w:p w14:paraId="557210FF" w14:textId="3D9CB3F0" w:rsidR="00921377" w:rsidRPr="0006696B" w:rsidRDefault="00921377" w:rsidP="00921377">
      <w:pPr>
        <w:pStyle w:val="ListParagraph"/>
        <w:widowControl w:val="0"/>
        <w:numPr>
          <w:ilvl w:val="0"/>
          <w:numId w:val="44"/>
        </w:numPr>
        <w:autoSpaceDE w:val="0"/>
        <w:autoSpaceDN w:val="0"/>
        <w:adjustRightInd w:val="0"/>
        <w:spacing w:after="240" w:line="312" w:lineRule="auto"/>
        <w:rPr>
          <w:rFonts w:ascii="Bell MT" w:hAnsi="Bell MT" w:cs="Times New Roman"/>
          <w:sz w:val="23"/>
          <w:szCs w:val="23"/>
        </w:rPr>
      </w:pPr>
      <w:r w:rsidRPr="0006696B">
        <w:rPr>
          <w:rFonts w:ascii="Bell MT" w:hAnsi="Bell MT" w:cs="Times New Roman"/>
          <w:sz w:val="23"/>
          <w:szCs w:val="23"/>
        </w:rPr>
        <w:t xml:space="preserve">Buenos Aires’ city government </w:t>
      </w:r>
      <w:r w:rsidR="0059362E" w:rsidRPr="0006696B">
        <w:rPr>
          <w:rFonts w:ascii="Bell MT" w:hAnsi="Bell MT" w:cs="Times New Roman"/>
          <w:sz w:val="23"/>
          <w:szCs w:val="23"/>
        </w:rPr>
        <w:t xml:space="preserve">rightly </w:t>
      </w:r>
      <w:r w:rsidRPr="0006696B">
        <w:rPr>
          <w:rFonts w:ascii="Bell MT" w:hAnsi="Bell MT" w:cs="Times New Roman"/>
          <w:sz w:val="23"/>
          <w:szCs w:val="23"/>
        </w:rPr>
        <w:t xml:space="preserve">sees art and culture </w:t>
      </w:r>
      <w:r w:rsidR="002F3855" w:rsidRPr="0006696B">
        <w:rPr>
          <w:rFonts w:ascii="Bell MT" w:hAnsi="Bell MT" w:cs="Times New Roman"/>
          <w:sz w:val="23"/>
          <w:szCs w:val="23"/>
        </w:rPr>
        <w:t xml:space="preserve">as </w:t>
      </w:r>
      <w:r w:rsidRPr="0006696B">
        <w:rPr>
          <w:rFonts w:ascii="Bell MT" w:hAnsi="Bell MT" w:cs="Times New Roman"/>
          <w:sz w:val="23"/>
          <w:szCs w:val="23"/>
        </w:rPr>
        <w:t>not just</w:t>
      </w:r>
      <w:r w:rsidR="002F3855" w:rsidRPr="0006696B">
        <w:rPr>
          <w:rFonts w:ascii="Bell MT" w:hAnsi="Bell MT" w:cs="Times New Roman"/>
          <w:sz w:val="23"/>
          <w:szCs w:val="23"/>
        </w:rPr>
        <w:t xml:space="preserve"> </w:t>
      </w:r>
      <w:r w:rsidRPr="0006696B">
        <w:rPr>
          <w:rFonts w:ascii="Bell MT" w:hAnsi="Bell MT" w:cs="Times New Roman"/>
          <w:sz w:val="23"/>
          <w:szCs w:val="23"/>
        </w:rPr>
        <w:t>amenities for locals and tourists, but key drivers of economic revitalization, place-making</w:t>
      </w:r>
      <w:r w:rsidR="002F3855" w:rsidRPr="0006696B">
        <w:rPr>
          <w:rFonts w:ascii="Bell MT" w:hAnsi="Bell MT" w:cs="Times New Roman"/>
          <w:sz w:val="23"/>
          <w:szCs w:val="23"/>
        </w:rPr>
        <w:t>,</w:t>
      </w:r>
      <w:r w:rsidRPr="0006696B">
        <w:rPr>
          <w:rFonts w:ascii="Bell MT" w:hAnsi="Bell MT" w:cs="Times New Roman"/>
          <w:sz w:val="23"/>
          <w:szCs w:val="23"/>
        </w:rPr>
        <w:t xml:space="preserve"> and </w:t>
      </w:r>
      <w:r w:rsidR="002F3855" w:rsidRPr="0006696B">
        <w:rPr>
          <w:rFonts w:ascii="Bell MT" w:hAnsi="Bell MT" w:cs="Times New Roman"/>
          <w:sz w:val="23"/>
          <w:szCs w:val="23"/>
        </w:rPr>
        <w:t xml:space="preserve">overall </w:t>
      </w:r>
      <w:r w:rsidRPr="0006696B">
        <w:rPr>
          <w:rFonts w:ascii="Bell MT" w:hAnsi="Bell MT" w:cs="Times New Roman"/>
          <w:sz w:val="23"/>
          <w:szCs w:val="23"/>
        </w:rPr>
        <w:t>prosperity</w:t>
      </w:r>
      <w:r w:rsidR="002F3855" w:rsidRPr="0006696B">
        <w:rPr>
          <w:rFonts w:ascii="Bell MT" w:hAnsi="Bell MT" w:cs="Times New Roman"/>
          <w:sz w:val="23"/>
          <w:szCs w:val="23"/>
        </w:rPr>
        <w:t>.</w:t>
      </w:r>
    </w:p>
    <w:p w14:paraId="1402EFFD" w14:textId="77777777" w:rsidR="00921377" w:rsidRPr="0006696B" w:rsidRDefault="00921377" w:rsidP="00921377">
      <w:pPr>
        <w:pStyle w:val="ListParagraph"/>
        <w:widowControl w:val="0"/>
        <w:numPr>
          <w:ilvl w:val="0"/>
          <w:numId w:val="44"/>
        </w:numPr>
        <w:autoSpaceDE w:val="0"/>
        <w:autoSpaceDN w:val="0"/>
        <w:adjustRightInd w:val="0"/>
        <w:spacing w:after="240" w:line="312" w:lineRule="auto"/>
        <w:rPr>
          <w:rFonts w:ascii="Bell MT" w:hAnsi="Bell MT" w:cs="Times New Roman"/>
          <w:sz w:val="23"/>
          <w:szCs w:val="23"/>
        </w:rPr>
      </w:pPr>
      <w:r w:rsidRPr="0006696B">
        <w:rPr>
          <w:rFonts w:ascii="Bell MT" w:hAnsi="Bell MT" w:cs="Times New Roman"/>
          <w:sz w:val="23"/>
          <w:szCs w:val="23"/>
        </w:rPr>
        <w:t>Annual arts and culture spending in Buenos Aires amounts to approximately $800 million, about 30 percent of which comes from the city.</w:t>
      </w:r>
    </w:p>
    <w:p w14:paraId="4FBD7F39" w14:textId="7854E607" w:rsidR="00921377" w:rsidRPr="0006696B" w:rsidRDefault="00921377" w:rsidP="00921377">
      <w:pPr>
        <w:pStyle w:val="ListParagraph"/>
        <w:widowControl w:val="0"/>
        <w:numPr>
          <w:ilvl w:val="0"/>
          <w:numId w:val="44"/>
        </w:numPr>
        <w:autoSpaceDE w:val="0"/>
        <w:autoSpaceDN w:val="0"/>
        <w:adjustRightInd w:val="0"/>
        <w:spacing w:line="312" w:lineRule="auto"/>
        <w:rPr>
          <w:rFonts w:ascii="Bell MT" w:hAnsi="Bell MT" w:cs="Times New Roman"/>
          <w:sz w:val="23"/>
          <w:szCs w:val="23"/>
        </w:rPr>
      </w:pPr>
      <w:r w:rsidRPr="0006696B">
        <w:rPr>
          <w:rFonts w:ascii="Bell MT" w:hAnsi="Bell MT" w:cs="Times New Roman"/>
          <w:sz w:val="23"/>
          <w:szCs w:val="23"/>
        </w:rPr>
        <w:t>Buenos Aires is a multicultural city—teeming with both high and low culture—that has a diverse ecosystem of cultural assets, institutions, events and gatherings.</w:t>
      </w:r>
    </w:p>
    <w:p w14:paraId="33C67E08" w14:textId="77777777" w:rsidR="00921377" w:rsidRPr="0006696B" w:rsidRDefault="00921377" w:rsidP="00921377">
      <w:pPr>
        <w:widowControl w:val="0"/>
        <w:autoSpaceDE w:val="0"/>
        <w:autoSpaceDN w:val="0"/>
        <w:adjustRightInd w:val="0"/>
        <w:spacing w:line="312" w:lineRule="auto"/>
        <w:rPr>
          <w:rFonts w:ascii="Bell MT" w:hAnsi="Bell MT" w:cs="Times New Roman"/>
          <w:sz w:val="23"/>
          <w:szCs w:val="23"/>
        </w:rPr>
      </w:pPr>
      <w:r w:rsidRPr="0006696B">
        <w:rPr>
          <w:rFonts w:ascii="Bell MT" w:hAnsi="Bell MT" w:cs="Times New Roman"/>
          <w:sz w:val="23"/>
          <w:szCs w:val="23"/>
        </w:rPr>
        <w:t> </w:t>
      </w:r>
    </w:p>
    <w:p w14:paraId="60DDC7F4" w14:textId="5B821690" w:rsidR="00921377" w:rsidRPr="0006696B" w:rsidRDefault="0059362E" w:rsidP="00921377">
      <w:pPr>
        <w:shd w:val="clear" w:color="auto" w:fill="FFFFFF"/>
        <w:tabs>
          <w:tab w:val="left" w:pos="7290"/>
        </w:tabs>
        <w:spacing w:line="312" w:lineRule="auto"/>
        <w:rPr>
          <w:rStyle w:val="Hyperlink"/>
          <w:rFonts w:ascii="Bell MT" w:hAnsi="Bell MT" w:cs="Times New Roman"/>
          <w:color w:val="auto"/>
          <w:sz w:val="23"/>
          <w:szCs w:val="23"/>
        </w:rPr>
      </w:pPr>
      <w:r w:rsidRPr="0006696B">
        <w:rPr>
          <w:rStyle w:val="Hyperlink"/>
          <w:rFonts w:ascii="Bell MT" w:hAnsi="Bell MT" w:cs="Times New Roman"/>
          <w:color w:val="auto"/>
          <w:sz w:val="23"/>
          <w:szCs w:val="23"/>
        </w:rPr>
        <w:t>How can</w:t>
      </w:r>
      <w:r w:rsidR="00921377" w:rsidRPr="0006696B">
        <w:rPr>
          <w:rStyle w:val="Hyperlink"/>
          <w:rFonts w:ascii="Bell MT" w:hAnsi="Bell MT" w:cs="Times New Roman"/>
          <w:color w:val="auto"/>
          <w:sz w:val="23"/>
          <w:szCs w:val="23"/>
        </w:rPr>
        <w:t xml:space="preserve"> Buenos Aires</w:t>
      </w:r>
      <w:r w:rsidRPr="0006696B">
        <w:rPr>
          <w:rStyle w:val="Hyperlink"/>
          <w:rFonts w:ascii="Bell MT" w:hAnsi="Bell MT" w:cs="Times New Roman"/>
          <w:color w:val="auto"/>
          <w:sz w:val="23"/>
          <w:szCs w:val="23"/>
        </w:rPr>
        <w:t xml:space="preserve"> leverage Art Basel to </w:t>
      </w:r>
      <w:r w:rsidR="00AE02A9" w:rsidRPr="0006696B">
        <w:rPr>
          <w:rStyle w:val="Hyperlink"/>
          <w:rFonts w:ascii="Bell MT" w:hAnsi="Bell MT" w:cs="Times New Roman"/>
          <w:color w:val="auto"/>
          <w:sz w:val="23"/>
          <w:szCs w:val="23"/>
        </w:rPr>
        <w:t xml:space="preserve">further energize and grow its creative economy? </w:t>
      </w:r>
      <w:r w:rsidR="00921377" w:rsidRPr="0006696B">
        <w:rPr>
          <w:rStyle w:val="Hyperlink"/>
          <w:rFonts w:ascii="Bell MT" w:hAnsi="Bell MT" w:cs="Times New Roman"/>
          <w:color w:val="auto"/>
          <w:sz w:val="23"/>
          <w:szCs w:val="23"/>
        </w:rPr>
        <w:t xml:space="preserve"> </w:t>
      </w:r>
      <w:r w:rsidR="003E233E" w:rsidRPr="0006696B">
        <w:rPr>
          <w:rStyle w:val="Hyperlink"/>
          <w:rFonts w:ascii="Bell MT" w:hAnsi="Bell MT" w:cs="Times New Roman"/>
          <w:color w:val="auto"/>
          <w:sz w:val="23"/>
          <w:szCs w:val="23"/>
        </w:rPr>
        <w:t>W</w:t>
      </w:r>
      <w:r w:rsidR="00921377" w:rsidRPr="0006696B">
        <w:rPr>
          <w:rStyle w:val="Hyperlink"/>
          <w:rFonts w:ascii="Bell MT" w:hAnsi="Bell MT" w:cs="Times New Roman"/>
          <w:color w:val="auto"/>
          <w:sz w:val="23"/>
          <w:szCs w:val="23"/>
        </w:rPr>
        <w:t xml:space="preserve">e have outlined </w:t>
      </w:r>
      <w:r w:rsidR="00FA6773" w:rsidRPr="0006696B">
        <w:rPr>
          <w:rStyle w:val="Hyperlink"/>
          <w:rFonts w:ascii="Bell MT" w:hAnsi="Bell MT" w:cs="Times New Roman"/>
          <w:color w:val="auto"/>
          <w:sz w:val="23"/>
          <w:szCs w:val="23"/>
        </w:rPr>
        <w:t>five</w:t>
      </w:r>
      <w:r w:rsidR="00921377" w:rsidRPr="0006696B">
        <w:rPr>
          <w:rStyle w:val="Hyperlink"/>
          <w:rFonts w:ascii="Bell MT" w:hAnsi="Bell MT" w:cs="Times New Roman"/>
          <w:color w:val="auto"/>
          <w:sz w:val="23"/>
          <w:szCs w:val="23"/>
        </w:rPr>
        <w:t xml:space="preserve"> key recommendations to ensure a successful implementation:</w:t>
      </w:r>
    </w:p>
    <w:p w14:paraId="374CCDAF" w14:textId="77777777" w:rsidR="00921377" w:rsidRPr="0006696B" w:rsidRDefault="00921377" w:rsidP="00921377">
      <w:pPr>
        <w:shd w:val="clear" w:color="auto" w:fill="FFFFFF"/>
        <w:spacing w:line="312" w:lineRule="auto"/>
        <w:jc w:val="both"/>
        <w:rPr>
          <w:rFonts w:ascii="Bell MT" w:eastAsia="Times New Roman" w:hAnsi="Bell MT" w:cs="Times New Roman"/>
          <w:b/>
          <w:i/>
          <w:color w:val="000000"/>
          <w:sz w:val="23"/>
          <w:szCs w:val="23"/>
        </w:rPr>
      </w:pPr>
    </w:p>
    <w:p w14:paraId="187B7796" w14:textId="4B8003D0" w:rsidR="00921377" w:rsidRPr="0006696B" w:rsidRDefault="00921377" w:rsidP="00921377">
      <w:pPr>
        <w:pStyle w:val="ListParagraph"/>
        <w:numPr>
          <w:ilvl w:val="0"/>
          <w:numId w:val="45"/>
        </w:numPr>
        <w:shd w:val="clear" w:color="auto" w:fill="FFFFFF"/>
        <w:tabs>
          <w:tab w:val="left" w:pos="7290"/>
        </w:tabs>
        <w:spacing w:line="312" w:lineRule="auto"/>
        <w:rPr>
          <w:rStyle w:val="Hyperlink"/>
          <w:rFonts w:ascii="Bell MT" w:hAnsi="Bell MT" w:cs="Times New Roman"/>
          <w:color w:val="auto"/>
          <w:sz w:val="23"/>
          <w:szCs w:val="23"/>
          <w:u w:val="none"/>
        </w:rPr>
      </w:pPr>
      <w:r w:rsidRPr="0006696B">
        <w:rPr>
          <w:rStyle w:val="Hyperlink"/>
          <w:rFonts w:ascii="Bell MT" w:hAnsi="Bell MT" w:cs="Times New Roman"/>
          <w:i/>
          <w:color w:val="auto"/>
          <w:sz w:val="23"/>
          <w:szCs w:val="23"/>
          <w:u w:val="none"/>
        </w:rPr>
        <w:t>Position Art Basel for city-building.</w:t>
      </w:r>
      <w:r w:rsidR="001C6B6C" w:rsidRPr="0006696B">
        <w:rPr>
          <w:rStyle w:val="Hyperlink"/>
          <w:rFonts w:ascii="Bell MT" w:hAnsi="Bell MT" w:cs="Times New Roman"/>
          <w:color w:val="auto"/>
          <w:sz w:val="23"/>
          <w:szCs w:val="23"/>
          <w:u w:val="none"/>
        </w:rPr>
        <w:t xml:space="preserve"> </w:t>
      </w:r>
      <w:r w:rsidRPr="0006696B">
        <w:rPr>
          <w:rStyle w:val="Hyperlink"/>
          <w:rFonts w:ascii="Bell MT" w:hAnsi="Bell MT" w:cs="Times New Roman"/>
          <w:color w:val="auto"/>
          <w:sz w:val="23"/>
          <w:szCs w:val="23"/>
          <w:u w:val="none"/>
        </w:rPr>
        <w:t>Buenos Aires</w:t>
      </w:r>
      <w:r w:rsidR="00664FA0" w:rsidRPr="0006696B">
        <w:rPr>
          <w:rStyle w:val="Hyperlink"/>
          <w:rFonts w:ascii="Bell MT" w:hAnsi="Bell MT" w:cs="Times New Roman"/>
          <w:color w:val="auto"/>
          <w:sz w:val="23"/>
          <w:szCs w:val="23"/>
          <w:u w:val="none"/>
        </w:rPr>
        <w:t xml:space="preserve"> can use Art Basel to</w:t>
      </w:r>
      <w:r w:rsidRPr="0006696B">
        <w:rPr>
          <w:rStyle w:val="Hyperlink"/>
          <w:rFonts w:ascii="Bell MT" w:hAnsi="Bell MT" w:cs="Times New Roman"/>
          <w:color w:val="auto"/>
          <w:sz w:val="23"/>
          <w:szCs w:val="23"/>
          <w:u w:val="none"/>
        </w:rPr>
        <w:t xml:space="preserve"> cement its status as a</w:t>
      </w:r>
      <w:r w:rsidR="0077297B">
        <w:rPr>
          <w:rStyle w:val="Hyperlink"/>
          <w:rFonts w:ascii="Bell MT" w:hAnsi="Bell MT" w:cs="Times New Roman"/>
          <w:color w:val="auto"/>
          <w:sz w:val="23"/>
          <w:szCs w:val="23"/>
          <w:u w:val="none"/>
        </w:rPr>
        <w:t>n up-and-coming creative center.</w:t>
      </w:r>
      <w:r w:rsidRPr="0006696B">
        <w:rPr>
          <w:rStyle w:val="Hyperlink"/>
          <w:rFonts w:ascii="Bell MT" w:hAnsi="Bell MT" w:cs="Times New Roman"/>
          <w:color w:val="auto"/>
          <w:sz w:val="23"/>
          <w:szCs w:val="23"/>
          <w:u w:val="none"/>
        </w:rPr>
        <w:t xml:space="preserve"> </w:t>
      </w:r>
    </w:p>
    <w:p w14:paraId="74C8B14C" w14:textId="5F9D5006" w:rsidR="00921377" w:rsidRPr="0006696B" w:rsidRDefault="00AC303E" w:rsidP="00921377">
      <w:pPr>
        <w:pStyle w:val="ListParagraph"/>
        <w:numPr>
          <w:ilvl w:val="0"/>
          <w:numId w:val="45"/>
        </w:numPr>
        <w:shd w:val="clear" w:color="auto" w:fill="FFFFFF"/>
        <w:tabs>
          <w:tab w:val="left" w:pos="7290"/>
        </w:tabs>
        <w:spacing w:line="312" w:lineRule="auto"/>
        <w:rPr>
          <w:rFonts w:ascii="Bell MT" w:hAnsi="Bell MT" w:cs="Times New Roman"/>
          <w:sz w:val="23"/>
          <w:szCs w:val="23"/>
          <w:u w:val="single"/>
        </w:rPr>
      </w:pPr>
      <w:r w:rsidRPr="0006696B">
        <w:rPr>
          <w:rFonts w:ascii="Bell MT" w:eastAsia="Times New Roman" w:hAnsi="Bell MT" w:cs="Times New Roman"/>
          <w:i/>
          <w:sz w:val="23"/>
          <w:szCs w:val="23"/>
        </w:rPr>
        <w:t>Use</w:t>
      </w:r>
      <w:r w:rsidR="00107C5B" w:rsidRPr="0006696B">
        <w:rPr>
          <w:rFonts w:ascii="Bell MT" w:eastAsia="Times New Roman" w:hAnsi="Bell MT" w:cs="Times New Roman"/>
          <w:i/>
          <w:sz w:val="23"/>
          <w:szCs w:val="23"/>
        </w:rPr>
        <w:t xml:space="preserve"> Art Basel and Art Basel-related event</w:t>
      </w:r>
      <w:r w:rsidR="00921377" w:rsidRPr="0006696B">
        <w:rPr>
          <w:rFonts w:ascii="Bell MT" w:eastAsia="Times New Roman" w:hAnsi="Bell MT" w:cs="Times New Roman"/>
          <w:i/>
          <w:sz w:val="23"/>
          <w:szCs w:val="23"/>
        </w:rPr>
        <w:t xml:space="preserve">s </w:t>
      </w:r>
      <w:r w:rsidRPr="0006696B">
        <w:rPr>
          <w:rFonts w:ascii="Bell MT" w:eastAsia="Times New Roman" w:hAnsi="Bell MT" w:cs="Times New Roman"/>
          <w:i/>
          <w:sz w:val="23"/>
          <w:szCs w:val="23"/>
        </w:rPr>
        <w:t>to promote the city’s cultural</w:t>
      </w:r>
      <w:r w:rsidR="00664FA0" w:rsidRPr="0006696B">
        <w:rPr>
          <w:rFonts w:ascii="Bell MT" w:eastAsia="Times New Roman" w:hAnsi="Bell MT" w:cs="Times New Roman"/>
          <w:i/>
          <w:sz w:val="23"/>
          <w:szCs w:val="23"/>
        </w:rPr>
        <w:t xml:space="preserve"> and creative</w:t>
      </w:r>
      <w:r w:rsidRPr="0006696B">
        <w:rPr>
          <w:rFonts w:ascii="Bell MT" w:eastAsia="Times New Roman" w:hAnsi="Bell MT" w:cs="Times New Roman"/>
          <w:i/>
          <w:sz w:val="23"/>
          <w:szCs w:val="23"/>
        </w:rPr>
        <w:t xml:space="preserve"> </w:t>
      </w:r>
      <w:r w:rsidR="00921377" w:rsidRPr="0006696B">
        <w:rPr>
          <w:rFonts w:ascii="Bell MT" w:eastAsia="Times New Roman" w:hAnsi="Bell MT" w:cs="Times New Roman"/>
          <w:i/>
          <w:sz w:val="23"/>
          <w:szCs w:val="23"/>
        </w:rPr>
        <w:t>offerings.</w:t>
      </w:r>
      <w:r w:rsidRPr="0006696B">
        <w:rPr>
          <w:rFonts w:ascii="Bell MT" w:eastAsia="Times New Roman" w:hAnsi="Bell MT" w:cs="Times New Roman"/>
          <w:sz w:val="23"/>
          <w:szCs w:val="23"/>
        </w:rPr>
        <w:t xml:space="preserve"> Buenos Aires</w:t>
      </w:r>
      <w:r w:rsidR="00921377" w:rsidRPr="0006696B">
        <w:rPr>
          <w:rFonts w:ascii="Bell MT" w:eastAsia="Times New Roman" w:hAnsi="Bell MT" w:cs="Times New Roman"/>
          <w:sz w:val="23"/>
          <w:szCs w:val="23"/>
        </w:rPr>
        <w:t xml:space="preserve"> </w:t>
      </w:r>
      <w:r w:rsidR="00AE47F9" w:rsidRPr="0006696B">
        <w:rPr>
          <w:rFonts w:ascii="Bell MT" w:eastAsia="Times New Roman" w:hAnsi="Bell MT" w:cs="Times New Roman"/>
          <w:sz w:val="23"/>
          <w:szCs w:val="23"/>
        </w:rPr>
        <w:t>can leverage Art Basel to promote the whole scope of its</w:t>
      </w:r>
      <w:r w:rsidR="00921377" w:rsidRPr="0006696B">
        <w:rPr>
          <w:rFonts w:ascii="Bell MT" w:eastAsia="Times New Roman" w:hAnsi="Bell MT" w:cs="Times New Roman"/>
          <w:sz w:val="23"/>
          <w:szCs w:val="23"/>
        </w:rPr>
        <w:t xml:space="preserve"> creative industries—</w:t>
      </w:r>
      <w:r w:rsidR="00AE47F9" w:rsidRPr="0006696B">
        <w:rPr>
          <w:rFonts w:ascii="Bell MT" w:eastAsia="Times New Roman" w:hAnsi="Bell MT" w:cs="Times New Roman"/>
          <w:sz w:val="23"/>
          <w:szCs w:val="23"/>
        </w:rPr>
        <w:t xml:space="preserve">not just its comparatively narrow arts and culture sector, but </w:t>
      </w:r>
      <w:r w:rsidR="00921377" w:rsidRPr="0006696B">
        <w:rPr>
          <w:rFonts w:ascii="Bell MT" w:eastAsia="Times New Roman" w:hAnsi="Bell MT" w:cs="Times New Roman"/>
          <w:sz w:val="23"/>
          <w:szCs w:val="23"/>
        </w:rPr>
        <w:t xml:space="preserve">fashion, design, film and multi-media. </w:t>
      </w:r>
    </w:p>
    <w:p w14:paraId="5246B6A8" w14:textId="20B6EFE0" w:rsidR="00921377" w:rsidRPr="0006696B" w:rsidRDefault="00921377" w:rsidP="00921377">
      <w:pPr>
        <w:pStyle w:val="ListParagraph"/>
        <w:numPr>
          <w:ilvl w:val="0"/>
          <w:numId w:val="45"/>
        </w:numPr>
        <w:shd w:val="clear" w:color="auto" w:fill="FFFFFF"/>
        <w:tabs>
          <w:tab w:val="left" w:pos="7290"/>
        </w:tabs>
        <w:spacing w:line="312" w:lineRule="auto"/>
        <w:rPr>
          <w:rFonts w:ascii="Bell MT" w:hAnsi="Bell MT" w:cs="Times New Roman"/>
          <w:sz w:val="23"/>
          <w:szCs w:val="23"/>
          <w:u w:val="single"/>
        </w:rPr>
      </w:pPr>
      <w:r w:rsidRPr="0006696B">
        <w:rPr>
          <w:rFonts w:ascii="Bell MT" w:eastAsia="Times New Roman" w:hAnsi="Bell MT" w:cs="Times New Roman"/>
          <w:i/>
          <w:sz w:val="23"/>
          <w:szCs w:val="23"/>
        </w:rPr>
        <w:t>Utilize Art Basel as a place-making tool.</w:t>
      </w:r>
      <w:r w:rsidR="00664FA0" w:rsidRPr="0006696B">
        <w:rPr>
          <w:rFonts w:ascii="Bell MT" w:eastAsia="Times New Roman" w:hAnsi="Bell MT" w:cs="Times New Roman"/>
          <w:sz w:val="23"/>
          <w:szCs w:val="23"/>
        </w:rPr>
        <w:t xml:space="preserve"> Art Basel’s programming must</w:t>
      </w:r>
      <w:r w:rsidR="000B2EA4" w:rsidRPr="0006696B">
        <w:rPr>
          <w:rFonts w:ascii="Bell MT" w:eastAsia="Times New Roman" w:hAnsi="Bell MT" w:cs="Times New Roman"/>
          <w:sz w:val="23"/>
          <w:szCs w:val="23"/>
        </w:rPr>
        <w:t xml:space="preserve"> be</w:t>
      </w:r>
      <w:r w:rsidRPr="0006696B">
        <w:rPr>
          <w:rFonts w:ascii="Bell MT" w:eastAsia="Times New Roman" w:hAnsi="Bell MT" w:cs="Times New Roman"/>
          <w:sz w:val="23"/>
          <w:szCs w:val="23"/>
        </w:rPr>
        <w:t xml:space="preserve"> graft</w:t>
      </w:r>
      <w:r w:rsidR="000B2EA4" w:rsidRPr="0006696B">
        <w:rPr>
          <w:rFonts w:ascii="Bell MT" w:eastAsia="Times New Roman" w:hAnsi="Bell MT" w:cs="Times New Roman"/>
          <w:sz w:val="23"/>
          <w:szCs w:val="23"/>
        </w:rPr>
        <w:t>ed</w:t>
      </w:r>
      <w:r w:rsidRPr="0006696B">
        <w:rPr>
          <w:rFonts w:ascii="Bell MT" w:eastAsia="Times New Roman" w:hAnsi="Bell MT" w:cs="Times New Roman"/>
          <w:sz w:val="23"/>
          <w:szCs w:val="23"/>
        </w:rPr>
        <w:t xml:space="preserve"> into the fabric of the city’s neighborhoods. </w:t>
      </w:r>
    </w:p>
    <w:p w14:paraId="7DDA2338" w14:textId="74D5F7BC" w:rsidR="00921377" w:rsidRPr="0006696B" w:rsidRDefault="000B2EA4" w:rsidP="00921377">
      <w:pPr>
        <w:pStyle w:val="ListParagraph"/>
        <w:numPr>
          <w:ilvl w:val="0"/>
          <w:numId w:val="45"/>
        </w:numPr>
        <w:shd w:val="clear" w:color="auto" w:fill="FFFFFF"/>
        <w:tabs>
          <w:tab w:val="left" w:pos="7290"/>
        </w:tabs>
        <w:spacing w:line="312" w:lineRule="auto"/>
        <w:rPr>
          <w:rFonts w:ascii="Bell MT" w:hAnsi="Bell MT" w:cs="Times New Roman"/>
          <w:sz w:val="23"/>
          <w:szCs w:val="23"/>
          <w:u w:val="single"/>
        </w:rPr>
      </w:pPr>
      <w:r w:rsidRPr="0006696B">
        <w:rPr>
          <w:rFonts w:ascii="Bell MT" w:eastAsia="Times New Roman" w:hAnsi="Bell MT" w:cs="Times New Roman"/>
          <w:i/>
          <w:sz w:val="23"/>
          <w:szCs w:val="23"/>
        </w:rPr>
        <w:t xml:space="preserve">Art Basel can help Buenos Aires’ </w:t>
      </w:r>
      <w:r w:rsidR="00921377" w:rsidRPr="0006696B">
        <w:rPr>
          <w:rFonts w:ascii="Bell MT" w:eastAsia="Times New Roman" w:hAnsi="Bell MT" w:cs="Times New Roman"/>
          <w:i/>
          <w:sz w:val="23"/>
          <w:szCs w:val="23"/>
        </w:rPr>
        <w:t>revitalization</w:t>
      </w:r>
      <w:r w:rsidRPr="0006696B">
        <w:rPr>
          <w:rFonts w:ascii="Bell MT" w:eastAsia="Times New Roman" w:hAnsi="Bell MT" w:cs="Times New Roman"/>
          <w:i/>
          <w:sz w:val="23"/>
          <w:szCs w:val="23"/>
        </w:rPr>
        <w:t xml:space="preserve"> efforts</w:t>
      </w:r>
      <w:r w:rsidR="00921377" w:rsidRPr="0006696B">
        <w:rPr>
          <w:rFonts w:ascii="Bell MT" w:eastAsia="Times New Roman" w:hAnsi="Bell MT" w:cs="Times New Roman"/>
          <w:i/>
          <w:sz w:val="23"/>
          <w:szCs w:val="23"/>
        </w:rPr>
        <w:t xml:space="preserve">. </w:t>
      </w:r>
      <w:r w:rsidR="007C5626" w:rsidRPr="0006696B">
        <w:rPr>
          <w:rFonts w:ascii="Bell MT" w:eastAsia="Times New Roman" w:hAnsi="Bell MT" w:cs="Times New Roman"/>
          <w:sz w:val="23"/>
          <w:szCs w:val="23"/>
        </w:rPr>
        <w:t xml:space="preserve">By tying </w:t>
      </w:r>
      <w:r w:rsidR="001C6B6C" w:rsidRPr="0006696B">
        <w:rPr>
          <w:rFonts w:ascii="Bell MT" w:eastAsia="Times New Roman" w:hAnsi="Bell MT" w:cs="Times New Roman"/>
          <w:sz w:val="23"/>
          <w:szCs w:val="23"/>
        </w:rPr>
        <w:t>Art Basel and its programming to</w:t>
      </w:r>
      <w:r w:rsidR="007C5626" w:rsidRPr="0006696B">
        <w:rPr>
          <w:rFonts w:ascii="Bell MT" w:eastAsia="Times New Roman" w:hAnsi="Bell MT" w:cs="Times New Roman"/>
          <w:sz w:val="23"/>
          <w:szCs w:val="23"/>
        </w:rPr>
        <w:t xml:space="preserve"> its creative districts, it can </w:t>
      </w:r>
      <w:r w:rsidR="00146DF6" w:rsidRPr="0006696B">
        <w:rPr>
          <w:rFonts w:ascii="Bell MT" w:eastAsia="Times New Roman" w:hAnsi="Bell MT" w:cs="Times New Roman"/>
          <w:sz w:val="23"/>
          <w:szCs w:val="23"/>
        </w:rPr>
        <w:t>both aid the creative industries and enhance its</w:t>
      </w:r>
      <w:r w:rsidR="00921377" w:rsidRPr="0006696B">
        <w:rPr>
          <w:rFonts w:ascii="Bell MT" w:eastAsia="Times New Roman" w:hAnsi="Bell MT" w:cs="Times New Roman"/>
          <w:sz w:val="23"/>
          <w:szCs w:val="23"/>
        </w:rPr>
        <w:t xml:space="preserve"> urban ren</w:t>
      </w:r>
      <w:r w:rsidR="00146DF6" w:rsidRPr="0006696B">
        <w:rPr>
          <w:rFonts w:ascii="Bell MT" w:eastAsia="Times New Roman" w:hAnsi="Bell MT" w:cs="Times New Roman"/>
          <w:sz w:val="23"/>
          <w:szCs w:val="23"/>
        </w:rPr>
        <w:t>ewal efforts</w:t>
      </w:r>
      <w:r w:rsidR="00921377" w:rsidRPr="0006696B">
        <w:rPr>
          <w:rFonts w:ascii="Bell MT" w:eastAsia="Times New Roman" w:hAnsi="Bell MT" w:cs="Times New Roman"/>
          <w:sz w:val="23"/>
          <w:szCs w:val="23"/>
        </w:rPr>
        <w:t xml:space="preserve">. </w:t>
      </w:r>
    </w:p>
    <w:p w14:paraId="34861388" w14:textId="1E2527D4" w:rsidR="00921377" w:rsidRPr="0006696B" w:rsidRDefault="00382C73" w:rsidP="00921377">
      <w:pPr>
        <w:pStyle w:val="ListParagraph"/>
        <w:numPr>
          <w:ilvl w:val="0"/>
          <w:numId w:val="45"/>
        </w:numPr>
        <w:shd w:val="clear" w:color="auto" w:fill="FFFFFF"/>
        <w:tabs>
          <w:tab w:val="left" w:pos="7290"/>
        </w:tabs>
        <w:spacing w:line="312" w:lineRule="auto"/>
        <w:rPr>
          <w:rFonts w:ascii="Bell MT" w:hAnsi="Bell MT" w:cs="Times New Roman"/>
          <w:sz w:val="23"/>
          <w:szCs w:val="23"/>
          <w:u w:val="single"/>
        </w:rPr>
      </w:pPr>
      <w:r w:rsidRPr="0006696B">
        <w:rPr>
          <w:rFonts w:ascii="Bell MT" w:eastAsia="Times New Roman" w:hAnsi="Bell MT" w:cs="Times New Roman"/>
          <w:i/>
          <w:sz w:val="23"/>
          <w:szCs w:val="23"/>
        </w:rPr>
        <w:t>Work with Art Basel to build</w:t>
      </w:r>
      <w:r w:rsidR="00921377" w:rsidRPr="0006696B">
        <w:rPr>
          <w:rFonts w:ascii="Bell MT" w:eastAsia="Times New Roman" w:hAnsi="Bell MT" w:cs="Times New Roman"/>
          <w:i/>
          <w:sz w:val="23"/>
          <w:szCs w:val="23"/>
        </w:rPr>
        <w:t xml:space="preserve"> a dashboard of success metrics.</w:t>
      </w:r>
      <w:r w:rsidR="00921377" w:rsidRPr="0006696B">
        <w:rPr>
          <w:rFonts w:ascii="Bell MT" w:eastAsia="Times New Roman" w:hAnsi="Bell MT" w:cs="Times New Roman"/>
          <w:sz w:val="23"/>
          <w:szCs w:val="23"/>
        </w:rPr>
        <w:t xml:space="preserve"> Buenos Aires and Art Basel should work together to develop metrics of impact and success</w:t>
      </w:r>
      <w:r w:rsidRPr="0006696B">
        <w:rPr>
          <w:rFonts w:ascii="Bell MT" w:eastAsia="Times New Roman" w:hAnsi="Bell MT" w:cs="Times New Roman"/>
          <w:sz w:val="23"/>
          <w:szCs w:val="23"/>
        </w:rPr>
        <w:t>. M</w:t>
      </w:r>
      <w:r w:rsidR="0035316E" w:rsidRPr="0006696B">
        <w:rPr>
          <w:rFonts w:ascii="Bell MT" w:eastAsia="Times New Roman" w:hAnsi="Bell MT" w:cs="Times New Roman"/>
          <w:sz w:val="23"/>
          <w:szCs w:val="23"/>
        </w:rPr>
        <w:t xml:space="preserve">etrics could include new enterprises, job growth, new visitors, </w:t>
      </w:r>
      <w:r w:rsidR="00A34D52" w:rsidRPr="0006696B">
        <w:rPr>
          <w:rFonts w:ascii="Bell MT" w:eastAsia="Times New Roman" w:hAnsi="Bell MT" w:cs="Times New Roman"/>
          <w:sz w:val="23"/>
          <w:szCs w:val="23"/>
        </w:rPr>
        <w:t>local spending, and brand metrics such as h</w:t>
      </w:r>
      <w:r w:rsidR="00657866" w:rsidRPr="0006696B">
        <w:rPr>
          <w:rFonts w:ascii="Bell MT" w:eastAsia="Times New Roman" w:hAnsi="Bell MT" w:cs="Times New Roman"/>
          <w:sz w:val="23"/>
          <w:szCs w:val="23"/>
        </w:rPr>
        <w:t>igh-value press and media hits/</w:t>
      </w:r>
      <w:r w:rsidR="00A34D52" w:rsidRPr="0006696B">
        <w:rPr>
          <w:rFonts w:ascii="Bell MT" w:eastAsia="Times New Roman" w:hAnsi="Bell MT" w:cs="Times New Roman"/>
          <w:sz w:val="23"/>
          <w:szCs w:val="23"/>
        </w:rPr>
        <w:t xml:space="preserve">attendance at cultural events. </w:t>
      </w:r>
    </w:p>
    <w:p w14:paraId="16A8095F" w14:textId="77777777" w:rsidR="00921377" w:rsidRPr="0006696B" w:rsidRDefault="00921377" w:rsidP="00921377">
      <w:pPr>
        <w:shd w:val="clear" w:color="auto" w:fill="FFFFFF"/>
        <w:tabs>
          <w:tab w:val="left" w:pos="7290"/>
        </w:tabs>
        <w:spacing w:line="312" w:lineRule="auto"/>
        <w:rPr>
          <w:rFonts w:ascii="Bell MT" w:hAnsi="Bell MT" w:cs="Times New Roman"/>
          <w:sz w:val="23"/>
          <w:szCs w:val="23"/>
        </w:rPr>
      </w:pPr>
    </w:p>
    <w:p w14:paraId="477C477F" w14:textId="77777777" w:rsidR="00921377" w:rsidRPr="0006696B" w:rsidRDefault="00921377" w:rsidP="00921377">
      <w:pPr>
        <w:shd w:val="clear" w:color="auto" w:fill="FFFFFF"/>
        <w:spacing w:line="312" w:lineRule="auto"/>
        <w:jc w:val="both"/>
        <w:rPr>
          <w:rFonts w:ascii="Bell MT" w:eastAsia="Times New Roman" w:hAnsi="Bell MT" w:cs="Times New Roman"/>
          <w:color w:val="000000"/>
          <w:sz w:val="23"/>
          <w:szCs w:val="23"/>
        </w:rPr>
      </w:pPr>
    </w:p>
    <w:p w14:paraId="05CF9FA4" w14:textId="77777777" w:rsidR="00921377" w:rsidRPr="0006696B" w:rsidRDefault="00921377" w:rsidP="00921377">
      <w:pPr>
        <w:shd w:val="clear" w:color="auto" w:fill="FFFFFF"/>
        <w:spacing w:line="312" w:lineRule="auto"/>
        <w:jc w:val="both"/>
        <w:rPr>
          <w:rFonts w:ascii="Bell MT" w:eastAsia="Times New Roman" w:hAnsi="Bell MT" w:cs="Times New Roman"/>
          <w:color w:val="FF0000"/>
          <w:sz w:val="23"/>
          <w:szCs w:val="23"/>
        </w:rPr>
      </w:pPr>
    </w:p>
    <w:p w14:paraId="092C1B84" w14:textId="77777777" w:rsidR="00921377" w:rsidRPr="0006696B" w:rsidRDefault="00921377" w:rsidP="00921377">
      <w:pPr>
        <w:shd w:val="clear" w:color="auto" w:fill="FFFFFF"/>
        <w:spacing w:line="312" w:lineRule="auto"/>
        <w:jc w:val="both"/>
        <w:rPr>
          <w:rFonts w:ascii="Bell MT" w:eastAsia="Times New Roman" w:hAnsi="Bell MT" w:cs="Times New Roman"/>
          <w:b/>
          <w:color w:val="000000"/>
          <w:sz w:val="23"/>
          <w:szCs w:val="23"/>
        </w:rPr>
      </w:pPr>
    </w:p>
    <w:p w14:paraId="7C284E9F" w14:textId="77777777" w:rsidR="00921377" w:rsidRPr="0006696B" w:rsidRDefault="00921377" w:rsidP="00921377">
      <w:pPr>
        <w:shd w:val="clear" w:color="auto" w:fill="FFFFFF"/>
        <w:spacing w:line="312" w:lineRule="auto"/>
        <w:jc w:val="both"/>
        <w:rPr>
          <w:rFonts w:ascii="Bell MT" w:eastAsia="Times New Roman" w:hAnsi="Bell MT" w:cs="Times New Roman"/>
          <w:b/>
          <w:color w:val="000000"/>
          <w:sz w:val="23"/>
          <w:szCs w:val="23"/>
        </w:rPr>
      </w:pPr>
    </w:p>
    <w:p w14:paraId="315D2864" w14:textId="77777777" w:rsidR="00921377" w:rsidRPr="0006696B" w:rsidRDefault="00921377" w:rsidP="00921377">
      <w:pPr>
        <w:shd w:val="clear" w:color="auto" w:fill="FFFFFF"/>
        <w:spacing w:line="312" w:lineRule="auto"/>
        <w:jc w:val="both"/>
        <w:rPr>
          <w:rFonts w:ascii="Bell MT" w:eastAsia="Times New Roman" w:hAnsi="Bell MT" w:cs="Times New Roman"/>
          <w:b/>
          <w:color w:val="000000"/>
          <w:sz w:val="23"/>
          <w:szCs w:val="23"/>
        </w:rPr>
      </w:pPr>
    </w:p>
    <w:p w14:paraId="5DE35D44" w14:textId="77777777" w:rsidR="00921377" w:rsidRPr="0006696B" w:rsidRDefault="00921377" w:rsidP="00921377">
      <w:pPr>
        <w:shd w:val="clear" w:color="auto" w:fill="FFFFFF"/>
        <w:spacing w:line="312" w:lineRule="auto"/>
        <w:jc w:val="both"/>
        <w:rPr>
          <w:rFonts w:ascii="Bell MT" w:eastAsia="Times New Roman" w:hAnsi="Bell MT" w:cs="Times New Roman"/>
          <w:b/>
          <w:color w:val="000000"/>
          <w:sz w:val="23"/>
          <w:szCs w:val="23"/>
        </w:rPr>
      </w:pPr>
    </w:p>
    <w:p w14:paraId="767DEAD8" w14:textId="77777777" w:rsidR="00921377" w:rsidRPr="0006696B" w:rsidRDefault="00921377" w:rsidP="00921377">
      <w:pPr>
        <w:shd w:val="clear" w:color="auto" w:fill="FFFFFF"/>
        <w:spacing w:line="312" w:lineRule="auto"/>
        <w:jc w:val="both"/>
        <w:rPr>
          <w:rFonts w:ascii="Bell MT" w:eastAsia="Times New Roman" w:hAnsi="Bell MT" w:cs="Times New Roman"/>
          <w:b/>
          <w:color w:val="000000"/>
          <w:sz w:val="23"/>
          <w:szCs w:val="23"/>
        </w:rPr>
      </w:pPr>
    </w:p>
    <w:p w14:paraId="2C8D15F8" w14:textId="55D2331E" w:rsidR="007016FC" w:rsidRDefault="00E25387" w:rsidP="00921377">
      <w:pPr>
        <w:shd w:val="clear" w:color="auto" w:fill="FFFFFF"/>
        <w:spacing w:line="312" w:lineRule="auto"/>
        <w:jc w:val="both"/>
        <w:rPr>
          <w:rFonts w:ascii="Bell MT" w:eastAsia="Times New Roman" w:hAnsi="Bell MT" w:cs="Times New Roman"/>
          <w:b/>
          <w:color w:val="000000"/>
          <w:sz w:val="23"/>
          <w:szCs w:val="23"/>
        </w:rPr>
      </w:pPr>
      <w:r w:rsidRPr="0006696B">
        <w:rPr>
          <w:rFonts w:ascii="Bell MT" w:eastAsia="Times New Roman" w:hAnsi="Bell MT" w:cs="Times New Roman"/>
          <w:b/>
          <w:color w:val="000000"/>
          <w:sz w:val="23"/>
          <w:szCs w:val="23"/>
        </w:rPr>
        <w:t>Introduction</w:t>
      </w:r>
      <w:r w:rsidR="007016FC" w:rsidRPr="0006696B">
        <w:rPr>
          <w:rFonts w:ascii="Bell MT" w:eastAsia="Times New Roman" w:hAnsi="Bell MT" w:cs="Times New Roman"/>
          <w:b/>
          <w:color w:val="000000"/>
          <w:sz w:val="23"/>
          <w:szCs w:val="23"/>
        </w:rPr>
        <w:t>: How Arts and Culture Drive Economic Development</w:t>
      </w:r>
    </w:p>
    <w:p w14:paraId="7BFFF949" w14:textId="2EA509F9" w:rsidR="00614830" w:rsidRDefault="00614830" w:rsidP="00921377">
      <w:pPr>
        <w:shd w:val="clear" w:color="auto" w:fill="FFFFFF"/>
        <w:spacing w:line="312" w:lineRule="auto"/>
        <w:jc w:val="both"/>
        <w:rPr>
          <w:rFonts w:ascii="Bell MT" w:eastAsia="Times New Roman" w:hAnsi="Bell MT" w:cs="Times New Roman"/>
          <w:b/>
          <w:color w:val="000000"/>
          <w:sz w:val="23"/>
          <w:szCs w:val="23"/>
        </w:rPr>
      </w:pPr>
    </w:p>
    <w:p w14:paraId="210DD336" w14:textId="77777777" w:rsidR="00614830" w:rsidRPr="00614830" w:rsidRDefault="00614830" w:rsidP="00324F22">
      <w:pPr>
        <w:pStyle w:val="gmail-p1"/>
        <w:spacing w:line="360" w:lineRule="auto"/>
        <w:jc w:val="both"/>
        <w:rPr>
          <w:rFonts w:ascii="Bell MT" w:hAnsi="Bell MT" w:cs="Arial"/>
          <w:sz w:val="23"/>
          <w:szCs w:val="23"/>
        </w:rPr>
      </w:pPr>
      <w:r w:rsidRPr="00614830">
        <w:rPr>
          <w:rFonts w:ascii="Bell MT" w:hAnsi="Bell MT" w:cs="Arial"/>
          <w:sz w:val="23"/>
          <w:szCs w:val="23"/>
        </w:rPr>
        <w:t>"Human creativity and innovation are drivers of</w:t>
      </w:r>
      <w:r w:rsidRPr="00614830">
        <w:rPr>
          <w:rStyle w:val="gmail-s1"/>
          <w:rFonts w:ascii="Bell MT" w:hAnsi="Bell MT" w:cs="Arial"/>
          <w:sz w:val="23"/>
          <w:szCs w:val="23"/>
        </w:rPr>
        <w:t xml:space="preserve"> </w:t>
      </w:r>
      <w:r w:rsidRPr="00614830">
        <w:rPr>
          <w:rFonts w:ascii="Bell MT" w:hAnsi="Bell MT" w:cs="Arial"/>
          <w:sz w:val="23"/>
          <w:szCs w:val="23"/>
        </w:rPr>
        <w:t>leading, cutting-edge industries.</w:t>
      </w:r>
      <w:r w:rsidRPr="00614830">
        <w:rPr>
          <w:rStyle w:val="gmail-s1"/>
          <w:rFonts w:ascii="Bell MT" w:hAnsi="Bell MT" w:cs="Arial"/>
          <w:sz w:val="23"/>
          <w:szCs w:val="23"/>
        </w:rPr>
        <w:t xml:space="preserve"> </w:t>
      </w:r>
      <w:r w:rsidRPr="00614830">
        <w:rPr>
          <w:rFonts w:ascii="Bell MT" w:hAnsi="Bell MT" w:cs="Arial"/>
          <w:sz w:val="23"/>
          <w:szCs w:val="23"/>
        </w:rPr>
        <w:t>The Creative </w:t>
      </w:r>
      <w:r w:rsidRPr="00614830">
        <w:rPr>
          <w:rStyle w:val="gmail-s2"/>
          <w:rFonts w:ascii="Bell MT" w:hAnsi="Bell MT" w:cs="Arial"/>
          <w:sz w:val="23"/>
          <w:szCs w:val="23"/>
        </w:rPr>
        <w:t>Class – workers</w:t>
      </w:r>
      <w:r w:rsidRPr="00614830">
        <w:rPr>
          <w:rStyle w:val="gmail-s3"/>
          <w:rFonts w:ascii="Bell MT" w:hAnsi="Bell MT" w:cs="Arial"/>
          <w:sz w:val="23"/>
          <w:szCs w:val="23"/>
        </w:rPr>
        <w:t xml:space="preserve"> </w:t>
      </w:r>
      <w:r w:rsidRPr="00614830">
        <w:rPr>
          <w:rStyle w:val="gmail-s2"/>
          <w:rFonts w:ascii="Bell MT" w:hAnsi="Bell MT" w:cs="Arial"/>
          <w:sz w:val="23"/>
          <w:szCs w:val="23"/>
        </w:rPr>
        <w:t xml:space="preserve">in </w:t>
      </w:r>
      <w:r w:rsidRPr="00614830">
        <w:rPr>
          <w:rFonts w:ascii="Bell MT" w:hAnsi="Bell MT" w:cs="Arial"/>
          <w:sz w:val="23"/>
          <w:szCs w:val="23"/>
        </w:rPr>
        <w:t>technology, design,</w:t>
      </w:r>
      <w:r w:rsidRPr="00614830">
        <w:rPr>
          <w:rStyle w:val="gmail-s1"/>
          <w:rFonts w:ascii="Bell MT" w:hAnsi="Bell MT" w:cs="Arial"/>
          <w:sz w:val="23"/>
          <w:szCs w:val="23"/>
        </w:rPr>
        <w:t xml:space="preserve"> </w:t>
      </w:r>
      <w:r w:rsidRPr="00614830">
        <w:rPr>
          <w:rFonts w:ascii="Bell MT" w:hAnsi="Bell MT" w:cs="Arial"/>
          <w:sz w:val="23"/>
          <w:szCs w:val="23"/>
        </w:rPr>
        <w:t>film, fashion, biosciences, and other forward-thinking knowledge sectors</w:t>
      </w:r>
      <w:r w:rsidRPr="00614830">
        <w:rPr>
          <w:rStyle w:val="gmail-s1"/>
          <w:rFonts w:ascii="Bell MT" w:hAnsi="Bell MT" w:cs="Arial"/>
          <w:sz w:val="23"/>
          <w:szCs w:val="23"/>
        </w:rPr>
        <w:t xml:space="preserve"> </w:t>
      </w:r>
      <w:r w:rsidRPr="00614830">
        <w:rPr>
          <w:rFonts w:ascii="Bell MT" w:hAnsi="Bell MT" w:cs="Arial"/>
          <w:sz w:val="23"/>
          <w:szCs w:val="23"/>
        </w:rPr>
        <w:t>– will greatly impact our fu</w:t>
      </w:r>
      <w:r w:rsidRPr="00614830">
        <w:rPr>
          <w:rStyle w:val="gmail-s1"/>
          <w:rFonts w:ascii="Bell MT" w:hAnsi="Bell MT" w:cs="Arial"/>
          <w:sz w:val="23"/>
          <w:szCs w:val="23"/>
        </w:rPr>
        <w:t>t</w:t>
      </w:r>
      <w:r w:rsidRPr="00614830">
        <w:rPr>
          <w:rFonts w:ascii="Bell MT" w:hAnsi="Bell MT" w:cs="Arial"/>
          <w:sz w:val="23"/>
          <w:szCs w:val="23"/>
        </w:rPr>
        <w:t>ure economic prosperity. To compete globally, cities like Buenos Aires must harness the creativity of every single human bein</w:t>
      </w:r>
      <w:r w:rsidRPr="00614830">
        <w:rPr>
          <w:rStyle w:val="gmail-s1"/>
          <w:rFonts w:ascii="Bell MT" w:hAnsi="Bell MT" w:cs="Arial"/>
          <w:sz w:val="23"/>
          <w:szCs w:val="23"/>
        </w:rPr>
        <w:t>g</w:t>
      </w:r>
      <w:r w:rsidRPr="00614830">
        <w:rPr>
          <w:rFonts w:ascii="Bell MT" w:hAnsi="Bell MT" w:cs="Arial"/>
          <w:sz w:val="23"/>
          <w:szCs w:val="23"/>
        </w:rPr>
        <w:t>."</w:t>
      </w:r>
    </w:p>
    <w:p w14:paraId="2A6C7C82" w14:textId="77777777" w:rsidR="00614830" w:rsidRPr="00614830" w:rsidRDefault="00614830" w:rsidP="00614830">
      <w:pPr>
        <w:rPr>
          <w:rFonts w:ascii="Bell MT" w:hAnsi="Bell MT" w:cs="Arial"/>
          <w:sz w:val="22"/>
          <w:szCs w:val="22"/>
        </w:rPr>
      </w:pPr>
      <w:r w:rsidRPr="00614830">
        <w:rPr>
          <w:rFonts w:ascii="Bell MT" w:hAnsi="Bell MT" w:cs="Arial"/>
          <w:sz w:val="23"/>
          <w:szCs w:val="23"/>
        </w:rPr>
        <w:t>-- Richard Florida, Founder, Creative Class Group</w:t>
      </w:r>
    </w:p>
    <w:p w14:paraId="0C7C5F0A" w14:textId="77777777" w:rsidR="00614830" w:rsidRPr="0006696B" w:rsidRDefault="00614830" w:rsidP="00921377">
      <w:pPr>
        <w:shd w:val="clear" w:color="auto" w:fill="FFFFFF"/>
        <w:spacing w:line="312" w:lineRule="auto"/>
        <w:jc w:val="both"/>
        <w:rPr>
          <w:rFonts w:ascii="Bell MT" w:eastAsia="Times New Roman" w:hAnsi="Bell MT" w:cs="Times New Roman"/>
          <w:b/>
          <w:color w:val="000000"/>
          <w:sz w:val="23"/>
          <w:szCs w:val="23"/>
        </w:rPr>
      </w:pPr>
    </w:p>
    <w:p w14:paraId="113DBFDD" w14:textId="57F16262" w:rsidR="006103AA" w:rsidRPr="0006696B" w:rsidRDefault="006103AA" w:rsidP="00AF036A">
      <w:pPr>
        <w:spacing w:line="312" w:lineRule="auto"/>
        <w:rPr>
          <w:rFonts w:ascii="Bell MT" w:hAnsi="Bell MT" w:cs="Times New Roman"/>
          <w:sz w:val="23"/>
          <w:szCs w:val="23"/>
        </w:rPr>
      </w:pPr>
      <w:r w:rsidRPr="0006696B">
        <w:rPr>
          <w:rFonts w:ascii="Bell MT" w:hAnsi="Bell MT" w:cs="Times New Roman"/>
          <w:sz w:val="23"/>
          <w:szCs w:val="23"/>
        </w:rPr>
        <w:t>A vast body of empirical research, including</w:t>
      </w:r>
      <w:r w:rsidR="00BE0EE4" w:rsidRPr="0006696B">
        <w:rPr>
          <w:rFonts w:ascii="Bell MT" w:hAnsi="Bell MT" w:cs="Times New Roman"/>
          <w:sz w:val="23"/>
          <w:szCs w:val="23"/>
        </w:rPr>
        <w:t xml:space="preserve"> most notably </w:t>
      </w:r>
      <w:r w:rsidR="00730F84" w:rsidRPr="0006696B">
        <w:rPr>
          <w:rFonts w:ascii="Bell MT" w:hAnsi="Bell MT" w:cs="Times New Roman"/>
          <w:sz w:val="23"/>
          <w:szCs w:val="23"/>
        </w:rPr>
        <w:t xml:space="preserve">Creative Class Group founder </w:t>
      </w:r>
      <w:r w:rsidR="00BE0EE4" w:rsidRPr="0006696B">
        <w:rPr>
          <w:rFonts w:ascii="Bell MT" w:hAnsi="Bell MT" w:cs="Times New Roman"/>
          <w:sz w:val="23"/>
          <w:szCs w:val="23"/>
        </w:rPr>
        <w:t>Richard Florida’s</w:t>
      </w:r>
      <w:r w:rsidRPr="0006696B">
        <w:rPr>
          <w:rFonts w:ascii="Bell MT" w:hAnsi="Bell MT" w:cs="Times New Roman"/>
          <w:sz w:val="23"/>
          <w:szCs w:val="23"/>
        </w:rPr>
        <w:t>, show</w:t>
      </w:r>
      <w:r w:rsidR="008F064C" w:rsidRPr="0006696B">
        <w:rPr>
          <w:rFonts w:ascii="Bell MT" w:hAnsi="Bell MT" w:cs="Times New Roman"/>
          <w:sz w:val="23"/>
          <w:szCs w:val="23"/>
        </w:rPr>
        <w:t xml:space="preserve"> a direct </w:t>
      </w:r>
      <w:r w:rsidRPr="0006696B">
        <w:rPr>
          <w:rFonts w:ascii="Bell MT" w:hAnsi="Bell MT" w:cs="Times New Roman"/>
          <w:sz w:val="23"/>
          <w:szCs w:val="23"/>
        </w:rPr>
        <w:t>connection between arts and cultural creativity and the economic vibrancy of cities</w:t>
      </w:r>
      <w:r w:rsidR="008F064C" w:rsidRPr="0006696B">
        <w:rPr>
          <w:rFonts w:ascii="Bell MT" w:hAnsi="Bell MT" w:cs="Times New Roman"/>
          <w:sz w:val="23"/>
          <w:szCs w:val="23"/>
        </w:rPr>
        <w:t xml:space="preserve">. </w:t>
      </w:r>
      <w:r w:rsidRPr="0006696B">
        <w:rPr>
          <w:rFonts w:ascii="Bell MT" w:hAnsi="Bell MT" w:cs="Times New Roman"/>
          <w:sz w:val="23"/>
          <w:szCs w:val="23"/>
        </w:rPr>
        <w:t>After the Wall fell, Berlin looked to its artists to help revital</w:t>
      </w:r>
      <w:r w:rsidR="00657866" w:rsidRPr="0006696B">
        <w:rPr>
          <w:rFonts w:ascii="Bell MT" w:hAnsi="Bell MT" w:cs="Times New Roman"/>
          <w:sz w:val="23"/>
          <w:szCs w:val="23"/>
        </w:rPr>
        <w:t>ize its economically depressed e</w:t>
      </w:r>
      <w:r w:rsidRPr="0006696B">
        <w:rPr>
          <w:rFonts w:ascii="Bell MT" w:hAnsi="Bell MT" w:cs="Times New Roman"/>
          <w:sz w:val="23"/>
          <w:szCs w:val="23"/>
        </w:rPr>
        <w:t>astern half. It was artists</w:t>
      </w:r>
      <w:r w:rsidR="003274B9" w:rsidRPr="0006696B">
        <w:rPr>
          <w:rFonts w:ascii="Bell MT" w:hAnsi="Bell MT" w:cs="Times New Roman"/>
          <w:sz w:val="23"/>
          <w:szCs w:val="23"/>
        </w:rPr>
        <w:t xml:space="preserve"> that</w:t>
      </w:r>
      <w:r w:rsidRPr="0006696B">
        <w:rPr>
          <w:rFonts w:ascii="Bell MT" w:hAnsi="Bell MT" w:cs="Times New Roman"/>
          <w:sz w:val="23"/>
          <w:szCs w:val="23"/>
        </w:rPr>
        <w:t xml:space="preserve"> revitalized New York’s down and out Lower East Side</w:t>
      </w:r>
      <w:r w:rsidR="003274B9" w:rsidRPr="0006696B">
        <w:rPr>
          <w:rFonts w:ascii="Bell MT" w:hAnsi="Bell MT" w:cs="Times New Roman"/>
          <w:sz w:val="23"/>
          <w:szCs w:val="23"/>
        </w:rPr>
        <w:t xml:space="preserve"> and</w:t>
      </w:r>
      <w:r w:rsidRPr="0006696B">
        <w:rPr>
          <w:rFonts w:ascii="Bell MT" w:hAnsi="Bell MT" w:cs="Times New Roman"/>
          <w:sz w:val="23"/>
          <w:szCs w:val="23"/>
        </w:rPr>
        <w:t xml:space="preserve"> artists and musicians </w:t>
      </w:r>
      <w:r w:rsidR="00BE0EE4" w:rsidRPr="0006696B">
        <w:rPr>
          <w:rFonts w:ascii="Bell MT" w:hAnsi="Bell MT" w:cs="Times New Roman"/>
          <w:sz w:val="23"/>
          <w:szCs w:val="23"/>
        </w:rPr>
        <w:t xml:space="preserve">that </w:t>
      </w:r>
      <w:r w:rsidR="00657866" w:rsidRPr="0006696B">
        <w:rPr>
          <w:rFonts w:ascii="Bell MT" w:hAnsi="Bell MT" w:cs="Times New Roman"/>
          <w:sz w:val="23"/>
          <w:szCs w:val="23"/>
        </w:rPr>
        <w:t>helped lift up stretches of</w:t>
      </w:r>
      <w:r w:rsidRPr="0006696B">
        <w:rPr>
          <w:rFonts w:ascii="Bell MT" w:hAnsi="Bell MT" w:cs="Times New Roman"/>
          <w:sz w:val="23"/>
          <w:szCs w:val="23"/>
        </w:rPr>
        <w:t xml:space="preserve"> </w:t>
      </w:r>
      <w:r w:rsidR="003274B9" w:rsidRPr="0006696B">
        <w:rPr>
          <w:rFonts w:ascii="Bell MT" w:hAnsi="Bell MT" w:cs="Times New Roman"/>
          <w:sz w:val="23"/>
          <w:szCs w:val="23"/>
        </w:rPr>
        <w:t>Toronto.</w:t>
      </w:r>
      <w:r w:rsidRPr="0006696B">
        <w:rPr>
          <w:rFonts w:ascii="Bell MT" w:hAnsi="Bell MT" w:cs="Times New Roman"/>
          <w:sz w:val="23"/>
          <w:szCs w:val="23"/>
        </w:rPr>
        <w:t xml:space="preserve"> High tech companies are streaming into bohemian neighborhoods</w:t>
      </w:r>
      <w:r w:rsidR="003274B9" w:rsidRPr="0006696B">
        <w:rPr>
          <w:rFonts w:ascii="Bell MT" w:hAnsi="Bell MT" w:cs="Times New Roman"/>
          <w:sz w:val="23"/>
          <w:szCs w:val="23"/>
        </w:rPr>
        <w:t xml:space="preserve"> </w:t>
      </w:r>
      <w:r w:rsidRPr="0006696B">
        <w:rPr>
          <w:rFonts w:ascii="Bell MT" w:hAnsi="Bell MT" w:cs="Times New Roman"/>
          <w:sz w:val="23"/>
          <w:szCs w:val="23"/>
        </w:rPr>
        <w:t xml:space="preserve">in San Francisco. </w:t>
      </w:r>
    </w:p>
    <w:p w14:paraId="7158AD84" w14:textId="77777777" w:rsidR="00BE0EE4" w:rsidRPr="0006696B" w:rsidRDefault="00BE0EE4" w:rsidP="00AF036A">
      <w:pPr>
        <w:spacing w:line="312" w:lineRule="auto"/>
        <w:rPr>
          <w:rFonts w:ascii="Bell MT" w:hAnsi="Bell MT" w:cs="Times New Roman"/>
          <w:sz w:val="23"/>
          <w:szCs w:val="23"/>
        </w:rPr>
      </w:pPr>
    </w:p>
    <w:p w14:paraId="110F8AAE" w14:textId="2045840F" w:rsidR="009B09E6" w:rsidRPr="0006696B" w:rsidRDefault="00425590" w:rsidP="00AF036A">
      <w:pPr>
        <w:spacing w:line="312" w:lineRule="auto"/>
        <w:rPr>
          <w:rFonts w:ascii="Bell MT" w:hAnsi="Bell MT" w:cs="Times New Roman"/>
          <w:sz w:val="23"/>
          <w:szCs w:val="23"/>
        </w:rPr>
      </w:pPr>
      <w:r w:rsidRPr="0006696B">
        <w:rPr>
          <w:rFonts w:ascii="Bell MT" w:hAnsi="Bell MT" w:cs="Times New Roman"/>
          <w:sz w:val="23"/>
          <w:szCs w:val="23"/>
        </w:rPr>
        <w:t>T</w:t>
      </w:r>
      <w:r w:rsidR="006103AA" w:rsidRPr="0006696B">
        <w:rPr>
          <w:rFonts w:ascii="Bell MT" w:hAnsi="Bell MT" w:cs="Times New Roman"/>
          <w:sz w:val="23"/>
          <w:szCs w:val="23"/>
        </w:rPr>
        <w:t>hree kinds of creativity</w:t>
      </w:r>
      <w:r w:rsidRPr="0006696B">
        <w:rPr>
          <w:rFonts w:ascii="Bell MT" w:hAnsi="Bell MT" w:cs="Times New Roman"/>
          <w:sz w:val="23"/>
          <w:szCs w:val="23"/>
        </w:rPr>
        <w:t xml:space="preserve"> come together in cities</w:t>
      </w:r>
      <w:r w:rsidR="006103AA" w:rsidRPr="0006696B">
        <w:rPr>
          <w:rFonts w:ascii="Bell MT" w:hAnsi="Bell MT" w:cs="Times New Roman"/>
          <w:sz w:val="23"/>
          <w:szCs w:val="23"/>
        </w:rPr>
        <w:t>: technological, entrepreneurial, and artistic and cultural</w:t>
      </w:r>
      <w:r w:rsidR="009B09E6" w:rsidRPr="0006696B">
        <w:rPr>
          <w:rFonts w:ascii="Bell MT" w:hAnsi="Bell MT" w:cs="Times New Roman"/>
          <w:sz w:val="23"/>
          <w:szCs w:val="23"/>
        </w:rPr>
        <w:t>. Artistic creativity</w:t>
      </w:r>
      <w:r w:rsidR="00734C58" w:rsidRPr="0006696B">
        <w:rPr>
          <w:rFonts w:ascii="Bell MT" w:hAnsi="Bell MT" w:cs="Times New Roman"/>
          <w:sz w:val="23"/>
          <w:szCs w:val="23"/>
        </w:rPr>
        <w:t xml:space="preserve"> </w:t>
      </w:r>
      <w:r w:rsidR="006103AA" w:rsidRPr="0006696B">
        <w:rPr>
          <w:rFonts w:ascii="Bell MT" w:hAnsi="Bell MT" w:cs="Times New Roman"/>
          <w:sz w:val="23"/>
          <w:szCs w:val="23"/>
        </w:rPr>
        <w:t>is not just an artifact of economic growth, but a key factor in what actually drives it. The presence of baroque opera houses in German cities played a key role in the attraction and retention of talent and the presence of high-quality economic growth</w:t>
      </w:r>
      <w:r w:rsidR="00017EA4" w:rsidRPr="0006696B">
        <w:rPr>
          <w:rFonts w:ascii="Bell MT" w:hAnsi="Bell MT" w:cs="Times New Roman"/>
          <w:sz w:val="23"/>
          <w:szCs w:val="23"/>
        </w:rPr>
        <w:t xml:space="preserve"> even centuries after they were built</w:t>
      </w:r>
      <w:r w:rsidR="006103AA" w:rsidRPr="0006696B">
        <w:rPr>
          <w:rFonts w:ascii="Bell MT" w:hAnsi="Bell MT" w:cs="Times New Roman"/>
          <w:sz w:val="23"/>
          <w:szCs w:val="23"/>
        </w:rPr>
        <w:t>, accord</w:t>
      </w:r>
      <w:r w:rsidR="00017EA4" w:rsidRPr="0006696B">
        <w:rPr>
          <w:rFonts w:ascii="Bell MT" w:hAnsi="Bell MT" w:cs="Times New Roman"/>
          <w:sz w:val="23"/>
          <w:szCs w:val="23"/>
        </w:rPr>
        <w:t>ing to a detailed study</w:t>
      </w:r>
      <w:r w:rsidR="006103AA" w:rsidRPr="0006696B">
        <w:rPr>
          <w:rFonts w:ascii="Bell MT" w:hAnsi="Bell MT" w:cs="Times New Roman"/>
          <w:sz w:val="23"/>
          <w:szCs w:val="23"/>
        </w:rPr>
        <w:t>.</w:t>
      </w:r>
      <w:r w:rsidR="006103AA" w:rsidRPr="0006696B">
        <w:rPr>
          <w:rStyle w:val="EndnoteReference"/>
          <w:rFonts w:ascii="Bell MT" w:hAnsi="Bell MT" w:cs="Times New Roman"/>
          <w:sz w:val="23"/>
          <w:szCs w:val="23"/>
        </w:rPr>
        <w:endnoteReference w:id="1"/>
      </w:r>
      <w:r w:rsidR="006103AA" w:rsidRPr="0006696B">
        <w:rPr>
          <w:rFonts w:ascii="Bell MT" w:hAnsi="Bell MT" w:cs="Times New Roman"/>
          <w:sz w:val="23"/>
          <w:szCs w:val="23"/>
        </w:rPr>
        <w:t xml:space="preserve"> A 2015 study examined the effects that arts organizations with annual budgets of over $2 million have on the attraction of high human capital talent in more than 100 American cities and metros.</w:t>
      </w:r>
      <w:r w:rsidR="006103AA" w:rsidRPr="0006696B">
        <w:rPr>
          <w:rStyle w:val="EndnoteReference"/>
          <w:rFonts w:ascii="Bell MT" w:hAnsi="Bell MT" w:cs="Times New Roman"/>
          <w:sz w:val="23"/>
          <w:szCs w:val="23"/>
        </w:rPr>
        <w:endnoteReference w:id="2"/>
      </w:r>
      <w:r w:rsidR="006103AA" w:rsidRPr="0006696B">
        <w:rPr>
          <w:rFonts w:ascii="Bell MT" w:hAnsi="Bell MT" w:cs="Times New Roman"/>
          <w:sz w:val="23"/>
          <w:szCs w:val="23"/>
        </w:rPr>
        <w:t xml:space="preserve"> Metros with just one type of performing arts center saw a 1.1 percent increase in knowledge-class employment between 2000 and 2010; those with two types of performing arts centers saw a 1.5 percent increase; and those with all three types saw a 2.2 percent increase. </w:t>
      </w:r>
    </w:p>
    <w:p w14:paraId="001BF08A" w14:textId="68320015" w:rsidR="006103AA" w:rsidRPr="0006696B" w:rsidRDefault="006103AA" w:rsidP="00AF036A">
      <w:pPr>
        <w:spacing w:line="312" w:lineRule="auto"/>
        <w:rPr>
          <w:rFonts w:ascii="Bell MT" w:hAnsi="Bell MT" w:cs="Times New Roman"/>
          <w:sz w:val="23"/>
          <w:szCs w:val="23"/>
        </w:rPr>
      </w:pPr>
    </w:p>
    <w:p w14:paraId="170F01C0" w14:textId="6BAAFC37" w:rsidR="00580D1B" w:rsidRPr="0006696B" w:rsidRDefault="006103AA" w:rsidP="00AF036A">
      <w:pPr>
        <w:spacing w:line="312" w:lineRule="auto"/>
        <w:rPr>
          <w:rFonts w:ascii="Bell MT" w:hAnsi="Bell MT" w:cs="Times New Roman"/>
          <w:sz w:val="23"/>
          <w:szCs w:val="23"/>
        </w:rPr>
      </w:pPr>
      <w:r w:rsidRPr="0006696B">
        <w:rPr>
          <w:rFonts w:ascii="Bell MT" w:hAnsi="Bell MT" w:cs="Times New Roman"/>
          <w:sz w:val="23"/>
          <w:szCs w:val="23"/>
        </w:rPr>
        <w:t>Arts and culture aren’t magic bullets, but they are closely correlated with strong local economies. The</w:t>
      </w:r>
      <w:r w:rsidRPr="0006696B">
        <w:rPr>
          <w:rFonts w:ascii="Bell MT" w:hAnsi="Bell MT" w:cs="Times New Roman"/>
          <w:i/>
          <w:sz w:val="23"/>
          <w:szCs w:val="23"/>
        </w:rPr>
        <w:t xml:space="preserve"> </w:t>
      </w:r>
      <w:hyperlink r:id="rId8" w:history="1">
        <w:r w:rsidRPr="0006696B">
          <w:rPr>
            <w:rStyle w:val="Hyperlink"/>
            <w:rFonts w:ascii="Bell MT" w:hAnsi="Bell MT" w:cs="Times New Roman"/>
            <w:iCs/>
            <w:sz w:val="23"/>
            <w:szCs w:val="23"/>
          </w:rPr>
          <w:t>Knight Foundation’s Soul of the Community</w:t>
        </w:r>
      </w:hyperlink>
      <w:r w:rsidRPr="0006696B">
        <w:rPr>
          <w:rFonts w:ascii="Bell MT" w:hAnsi="Bell MT" w:cs="Times New Roman"/>
          <w:sz w:val="23"/>
          <w:szCs w:val="23"/>
        </w:rPr>
        <w:t xml:space="preserve"> study, a survey which </w:t>
      </w:r>
      <w:r w:rsidR="00580D1B" w:rsidRPr="0006696B">
        <w:rPr>
          <w:rFonts w:ascii="Bell MT" w:hAnsi="Bell MT" w:cs="Times New Roman"/>
          <w:sz w:val="23"/>
          <w:szCs w:val="23"/>
        </w:rPr>
        <w:t>Richard Florida</w:t>
      </w:r>
      <w:r w:rsidRPr="0006696B">
        <w:rPr>
          <w:rFonts w:ascii="Bell MT" w:hAnsi="Bell MT" w:cs="Times New Roman"/>
          <w:sz w:val="23"/>
          <w:szCs w:val="23"/>
        </w:rPr>
        <w:t xml:space="preserve"> created with the Gallup Organization some years ago, found that “three main qualities attach people to place: social offerings, such as entertainment venues and places to meet; openness (how welcoming a place is); and the area’s aesthetics (its physical beauty and green spaces).”</w:t>
      </w:r>
      <w:r w:rsidRPr="0006696B">
        <w:rPr>
          <w:rStyle w:val="EndnoteReference"/>
          <w:rFonts w:ascii="Bell MT" w:hAnsi="Bell MT" w:cs="Times New Roman"/>
          <w:sz w:val="23"/>
          <w:szCs w:val="23"/>
        </w:rPr>
        <w:endnoteReference w:id="3"/>
      </w:r>
      <w:r w:rsidRPr="0006696B">
        <w:rPr>
          <w:rFonts w:ascii="Bell MT" w:hAnsi="Bell MT" w:cs="Times New Roman"/>
          <w:sz w:val="23"/>
          <w:szCs w:val="23"/>
        </w:rPr>
        <w:t xml:space="preserve">  Arts and culture are a critical part of that fabric.</w:t>
      </w:r>
    </w:p>
    <w:p w14:paraId="24A57F18" w14:textId="77777777" w:rsidR="006103AA" w:rsidRPr="0006696B" w:rsidRDefault="006103AA" w:rsidP="00AF036A">
      <w:pPr>
        <w:rPr>
          <w:rFonts w:ascii="Bell MT" w:eastAsia="Times New Roman" w:hAnsi="Bell MT" w:cs="Times New Roman"/>
          <w:b/>
          <w:color w:val="000000"/>
          <w:sz w:val="23"/>
          <w:szCs w:val="23"/>
        </w:rPr>
      </w:pPr>
    </w:p>
    <w:p w14:paraId="6F54D3D0" w14:textId="6945E5CC" w:rsidR="00921377" w:rsidRPr="0006696B" w:rsidRDefault="008E1B15"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lastRenderedPageBreak/>
        <w:t>T</w:t>
      </w:r>
      <w:r w:rsidR="00921377" w:rsidRPr="0006696B">
        <w:rPr>
          <w:rFonts w:ascii="Bell MT" w:eastAsia="Times New Roman" w:hAnsi="Bell MT" w:cs="Times New Roman"/>
          <w:color w:val="000000"/>
          <w:sz w:val="23"/>
          <w:szCs w:val="23"/>
        </w:rPr>
        <w:t>alented and creative people are increasingly making their own choices about where they want to live and, more and more, they are choosing to cluster in what we call “creative cities.”</w:t>
      </w:r>
    </w:p>
    <w:p w14:paraId="244EC68E" w14:textId="3CB29AB4"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7D23EFF4" w14:textId="2B890F2A"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What does the prototypical creative city look like? </w:t>
      </w:r>
      <w:r w:rsidR="00B34E18" w:rsidRPr="0006696B">
        <w:rPr>
          <w:rFonts w:ascii="Bell MT" w:eastAsia="Times New Roman" w:hAnsi="Bell MT" w:cs="Times New Roman"/>
          <w:color w:val="000000"/>
          <w:sz w:val="23"/>
          <w:szCs w:val="23"/>
        </w:rPr>
        <w:t xml:space="preserve">The Creative Class Group has been researching this question for decades—and testing our findings on the ground in cities from Miami to Jerusalem, and New York to Toronto, where we have worked with city leaders to </w:t>
      </w:r>
      <w:r w:rsidR="006E13BA" w:rsidRPr="0006696B">
        <w:rPr>
          <w:rFonts w:ascii="Bell MT" w:eastAsia="Times New Roman" w:hAnsi="Bell MT" w:cs="Times New Roman"/>
          <w:color w:val="000000"/>
          <w:sz w:val="23"/>
          <w:szCs w:val="23"/>
        </w:rPr>
        <w:t xml:space="preserve">help them build their creative economies. </w:t>
      </w:r>
      <w:r w:rsidR="003E705C" w:rsidRPr="0006696B">
        <w:rPr>
          <w:rFonts w:ascii="Bell MT" w:eastAsia="Times New Roman" w:hAnsi="Bell MT" w:cs="Times New Roman"/>
          <w:color w:val="000000"/>
          <w:sz w:val="23"/>
          <w:szCs w:val="23"/>
        </w:rPr>
        <w:t>To put it in a nutshell, creative cities have the following attributes:</w:t>
      </w:r>
    </w:p>
    <w:p w14:paraId="66B95096" w14:textId="4A9E7326"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 </w:t>
      </w:r>
    </w:p>
    <w:p w14:paraId="6E556886" w14:textId="441799E5" w:rsidR="00921377" w:rsidRPr="0006696B" w:rsidRDefault="003E705C" w:rsidP="00921377">
      <w:pPr>
        <w:pStyle w:val="ListParagraph"/>
        <w:numPr>
          <w:ilvl w:val="0"/>
          <w:numId w:val="23"/>
        </w:num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b/>
          <w:color w:val="000000"/>
          <w:sz w:val="23"/>
          <w:szCs w:val="23"/>
        </w:rPr>
        <w:t>Creative cities are b</w:t>
      </w:r>
      <w:r w:rsidR="00921377" w:rsidRPr="0006696B">
        <w:rPr>
          <w:rFonts w:ascii="Bell MT" w:eastAsia="Times New Roman" w:hAnsi="Bell MT" w:cs="Times New Roman"/>
          <w:b/>
          <w:color w:val="000000"/>
          <w:sz w:val="23"/>
          <w:szCs w:val="23"/>
        </w:rPr>
        <w:t>ig and densely populated.</w:t>
      </w:r>
      <w:r w:rsidR="00921377" w:rsidRPr="0006696B">
        <w:rPr>
          <w:rFonts w:ascii="Bell MT" w:eastAsia="Times New Roman" w:hAnsi="Bell MT" w:cs="Times New Roman"/>
          <w:color w:val="000000"/>
          <w:sz w:val="23"/>
          <w:szCs w:val="23"/>
        </w:rPr>
        <w:t xml:space="preserve"> The bigger the city, the faster its creative metabolism. Scientists like Geoffrey West at the Santa Fe Institute have shown that as urban populations grow, attributes such as innovation, patent activity, the numbers of creatives and the levels of wages and gross domestic product increase at as much as twice the rate of population increase. They call the process “superlinear” scaling. </w:t>
      </w:r>
      <w:r w:rsidR="00921377" w:rsidRPr="0006696B">
        <w:rPr>
          <w:rFonts w:ascii="Bell MT" w:eastAsia="Times New Roman" w:hAnsi="Bell MT" w:cs="Times New Roman"/>
          <w:color w:val="000000"/>
          <w:sz w:val="23"/>
          <w:szCs w:val="23"/>
        </w:rPr>
        <w:br/>
      </w:r>
    </w:p>
    <w:p w14:paraId="5D97DB4F" w14:textId="05E65AE2" w:rsidR="00921377" w:rsidRPr="0006696B" w:rsidRDefault="00921377" w:rsidP="00921377">
      <w:pPr>
        <w:pStyle w:val="ListParagraph"/>
        <w:numPr>
          <w:ilvl w:val="0"/>
          <w:numId w:val="23"/>
        </w:numPr>
        <w:shd w:val="clear" w:color="auto" w:fill="FFFFFF"/>
        <w:spacing w:line="312" w:lineRule="auto"/>
        <w:rPr>
          <w:rFonts w:ascii="Bell MT" w:eastAsia="Times New Roman" w:hAnsi="Bell MT" w:cs="Times New Roman"/>
          <w:sz w:val="23"/>
          <w:szCs w:val="23"/>
        </w:rPr>
      </w:pPr>
      <w:r w:rsidRPr="0006696B">
        <w:rPr>
          <w:rFonts w:ascii="Bell MT" w:eastAsia="Times New Roman" w:hAnsi="Bell MT" w:cs="Times New Roman"/>
          <w:b/>
          <w:color w:val="000000"/>
          <w:sz w:val="23"/>
          <w:szCs w:val="23"/>
        </w:rPr>
        <w:t xml:space="preserve">A large share of </w:t>
      </w:r>
      <w:r w:rsidR="00CA16C5" w:rsidRPr="0006696B">
        <w:rPr>
          <w:rFonts w:ascii="Bell MT" w:eastAsia="Times New Roman" w:hAnsi="Bell MT" w:cs="Times New Roman"/>
          <w:b/>
          <w:color w:val="000000"/>
          <w:sz w:val="23"/>
          <w:szCs w:val="23"/>
        </w:rPr>
        <w:t>their</w:t>
      </w:r>
      <w:r w:rsidRPr="0006696B">
        <w:rPr>
          <w:rFonts w:ascii="Bell MT" w:eastAsia="Times New Roman" w:hAnsi="Bell MT" w:cs="Times New Roman"/>
          <w:b/>
          <w:color w:val="000000"/>
          <w:sz w:val="23"/>
          <w:szCs w:val="23"/>
        </w:rPr>
        <w:t xml:space="preserve"> population</w:t>
      </w:r>
      <w:r w:rsidR="00CA16C5" w:rsidRPr="0006696B">
        <w:rPr>
          <w:rFonts w:ascii="Bell MT" w:eastAsia="Times New Roman" w:hAnsi="Bell MT" w:cs="Times New Roman"/>
          <w:b/>
          <w:color w:val="000000"/>
          <w:sz w:val="23"/>
          <w:szCs w:val="23"/>
        </w:rPr>
        <w:t>s</w:t>
      </w:r>
      <w:r w:rsidRPr="0006696B">
        <w:rPr>
          <w:rFonts w:ascii="Bell MT" w:eastAsia="Times New Roman" w:hAnsi="Bell MT" w:cs="Times New Roman"/>
          <w:b/>
          <w:color w:val="000000"/>
          <w:sz w:val="23"/>
          <w:szCs w:val="23"/>
        </w:rPr>
        <w:t xml:space="preserve"> </w:t>
      </w:r>
      <w:r w:rsidR="00CA16C5" w:rsidRPr="0006696B">
        <w:rPr>
          <w:rFonts w:ascii="Bell MT" w:eastAsia="Times New Roman" w:hAnsi="Bell MT" w:cs="Times New Roman"/>
          <w:b/>
          <w:color w:val="000000"/>
          <w:sz w:val="23"/>
          <w:szCs w:val="23"/>
        </w:rPr>
        <w:t>are</w:t>
      </w:r>
      <w:r w:rsidRPr="0006696B">
        <w:rPr>
          <w:rFonts w:ascii="Bell MT" w:eastAsia="Times New Roman" w:hAnsi="Bell MT" w:cs="Times New Roman"/>
          <w:b/>
          <w:color w:val="000000"/>
          <w:sz w:val="23"/>
          <w:szCs w:val="23"/>
        </w:rPr>
        <w:t xml:space="preserve"> </w:t>
      </w:r>
      <w:r w:rsidRPr="0006696B">
        <w:rPr>
          <w:rFonts w:ascii="Bell MT" w:eastAsia="Times New Roman" w:hAnsi="Bell MT" w:cs="Times New Roman"/>
          <w:b/>
          <w:sz w:val="23"/>
          <w:szCs w:val="23"/>
        </w:rPr>
        <w:t xml:space="preserve">highly educated. </w:t>
      </w:r>
      <w:r w:rsidRPr="0006696B">
        <w:rPr>
          <w:rFonts w:ascii="Bell MT" w:eastAsia="Times New Roman" w:hAnsi="Bell MT" w:cs="Times New Roman"/>
          <w:sz w:val="23"/>
          <w:szCs w:val="23"/>
          <w:shd w:val="clear" w:color="auto" w:fill="FFFFFF"/>
        </w:rPr>
        <w:t>The driving force behind any effective economic strategy is talented people. A city's ability to attract and retain top talent is the defining issue of the creative age.</w:t>
      </w:r>
      <w:r w:rsidRPr="0006696B">
        <w:rPr>
          <w:rFonts w:ascii="Bell MT" w:eastAsia="Times New Roman" w:hAnsi="Bell MT" w:cs="Times New Roman"/>
          <w:sz w:val="23"/>
          <w:szCs w:val="23"/>
          <w:shd w:val="clear" w:color="auto" w:fill="FFFFFF"/>
        </w:rPr>
        <w:br/>
      </w:r>
    </w:p>
    <w:p w14:paraId="25C53EA4" w14:textId="78A71643" w:rsidR="00921377" w:rsidRPr="0006696B" w:rsidRDefault="00CA16C5" w:rsidP="00921377">
      <w:pPr>
        <w:pStyle w:val="ListParagraph"/>
        <w:numPr>
          <w:ilvl w:val="0"/>
          <w:numId w:val="23"/>
        </w:numPr>
        <w:shd w:val="clear" w:color="auto" w:fill="FFFFFF"/>
        <w:spacing w:line="312" w:lineRule="auto"/>
        <w:rPr>
          <w:rFonts w:ascii="Bell MT" w:eastAsia="Times New Roman" w:hAnsi="Bell MT" w:cs="Times New Roman"/>
          <w:sz w:val="23"/>
          <w:szCs w:val="23"/>
        </w:rPr>
      </w:pPr>
      <w:r w:rsidRPr="0006696B">
        <w:rPr>
          <w:rFonts w:ascii="Bell MT" w:eastAsia="Times New Roman" w:hAnsi="Bell MT" w:cs="Times New Roman"/>
          <w:b/>
          <w:sz w:val="23"/>
          <w:szCs w:val="23"/>
        </w:rPr>
        <w:t>They are</w:t>
      </w:r>
      <w:r w:rsidR="00921377" w:rsidRPr="0006696B">
        <w:rPr>
          <w:rFonts w:ascii="Bell MT" w:eastAsia="Times New Roman" w:hAnsi="Bell MT" w:cs="Times New Roman"/>
          <w:b/>
          <w:sz w:val="23"/>
          <w:szCs w:val="23"/>
        </w:rPr>
        <w:t xml:space="preserve"> tolerant of differences</w:t>
      </w:r>
      <w:r w:rsidR="00921377" w:rsidRPr="0006696B">
        <w:rPr>
          <w:rFonts w:ascii="Bell MT" w:eastAsia="Times New Roman" w:hAnsi="Bell MT" w:cs="Times New Roman"/>
          <w:sz w:val="23"/>
          <w:szCs w:val="23"/>
        </w:rPr>
        <w:t xml:space="preserve"> among people, </w:t>
      </w:r>
      <w:r w:rsidR="00767BAC" w:rsidRPr="0006696B">
        <w:rPr>
          <w:rFonts w:ascii="Bell MT" w:eastAsia="Times New Roman" w:hAnsi="Bell MT" w:cs="Times New Roman"/>
          <w:sz w:val="23"/>
          <w:szCs w:val="23"/>
        </w:rPr>
        <w:t>whether it is their</w:t>
      </w:r>
      <w:r w:rsidR="00335E9B" w:rsidRPr="0006696B">
        <w:rPr>
          <w:rFonts w:ascii="Bell MT" w:eastAsia="Times New Roman" w:hAnsi="Bell MT" w:cs="Times New Roman"/>
          <w:sz w:val="23"/>
          <w:szCs w:val="23"/>
        </w:rPr>
        <w:t xml:space="preserve"> </w:t>
      </w:r>
      <w:r w:rsidR="00921377" w:rsidRPr="0006696B">
        <w:rPr>
          <w:rFonts w:ascii="Bell MT" w:eastAsia="Times New Roman" w:hAnsi="Bell MT" w:cs="Times New Roman"/>
          <w:sz w:val="23"/>
          <w:szCs w:val="23"/>
        </w:rPr>
        <w:t>sexuality</w:t>
      </w:r>
      <w:r w:rsidR="00335E9B" w:rsidRPr="0006696B">
        <w:rPr>
          <w:rFonts w:ascii="Bell MT" w:eastAsia="Times New Roman" w:hAnsi="Bell MT" w:cs="Times New Roman"/>
          <w:sz w:val="23"/>
          <w:szCs w:val="23"/>
        </w:rPr>
        <w:t>, their</w:t>
      </w:r>
      <w:r w:rsidR="00921377" w:rsidRPr="0006696B">
        <w:rPr>
          <w:rFonts w:ascii="Bell MT" w:eastAsia="Times New Roman" w:hAnsi="Bell MT" w:cs="Times New Roman"/>
          <w:sz w:val="23"/>
          <w:szCs w:val="23"/>
        </w:rPr>
        <w:t xml:space="preserve"> race</w:t>
      </w:r>
      <w:r w:rsidR="00335E9B" w:rsidRPr="0006696B">
        <w:rPr>
          <w:rFonts w:ascii="Bell MT" w:eastAsia="Times New Roman" w:hAnsi="Bell MT" w:cs="Times New Roman"/>
          <w:sz w:val="23"/>
          <w:szCs w:val="23"/>
        </w:rPr>
        <w:t xml:space="preserve"> and national origin,</w:t>
      </w:r>
      <w:r w:rsidR="00921377" w:rsidRPr="0006696B">
        <w:rPr>
          <w:rFonts w:ascii="Bell MT" w:eastAsia="Times New Roman" w:hAnsi="Bell MT" w:cs="Times New Roman"/>
          <w:sz w:val="23"/>
          <w:szCs w:val="23"/>
        </w:rPr>
        <w:t xml:space="preserve"> </w:t>
      </w:r>
      <w:r w:rsidR="00335E9B" w:rsidRPr="0006696B">
        <w:rPr>
          <w:rFonts w:ascii="Bell MT" w:eastAsia="Times New Roman" w:hAnsi="Bell MT" w:cs="Times New Roman"/>
          <w:sz w:val="23"/>
          <w:szCs w:val="23"/>
        </w:rPr>
        <w:t>or their</w:t>
      </w:r>
      <w:r w:rsidR="00921377" w:rsidRPr="0006696B">
        <w:rPr>
          <w:rFonts w:ascii="Bell MT" w:eastAsia="Times New Roman" w:hAnsi="Bell MT" w:cs="Times New Roman"/>
          <w:sz w:val="23"/>
          <w:szCs w:val="23"/>
        </w:rPr>
        <w:t xml:space="preserve"> ideas. </w:t>
      </w:r>
      <w:r w:rsidR="00921377" w:rsidRPr="0006696B">
        <w:rPr>
          <w:rFonts w:ascii="Bell MT" w:eastAsia="Times New Roman" w:hAnsi="Bell MT" w:cs="Times New Roman"/>
          <w:sz w:val="23"/>
          <w:szCs w:val="23"/>
          <w:shd w:val="clear" w:color="auto" w:fill="FFFFFF"/>
        </w:rPr>
        <w:br/>
      </w:r>
    </w:p>
    <w:p w14:paraId="1B00E45C" w14:textId="2E65EF3E" w:rsidR="00921377" w:rsidRPr="0006696B" w:rsidRDefault="00285097" w:rsidP="00921377">
      <w:pPr>
        <w:pStyle w:val="ListParagraph"/>
        <w:numPr>
          <w:ilvl w:val="0"/>
          <w:numId w:val="23"/>
        </w:num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b/>
          <w:color w:val="000000"/>
          <w:sz w:val="23"/>
          <w:szCs w:val="23"/>
        </w:rPr>
        <w:t>Creative cities are</w:t>
      </w:r>
      <w:r w:rsidR="00921377" w:rsidRPr="0006696B">
        <w:rPr>
          <w:rFonts w:ascii="Bell MT" w:eastAsia="Times New Roman" w:hAnsi="Bell MT" w:cs="Times New Roman"/>
          <w:b/>
          <w:color w:val="000000"/>
          <w:sz w:val="23"/>
          <w:szCs w:val="23"/>
        </w:rPr>
        <w:t xml:space="preserve"> rich in technology and technology industries</w:t>
      </w:r>
      <w:r w:rsidR="00921377" w:rsidRPr="0006696B">
        <w:rPr>
          <w:rFonts w:ascii="Bell MT" w:eastAsia="Times New Roman" w:hAnsi="Bell MT" w:cs="Times New Roman"/>
          <w:color w:val="000000"/>
          <w:sz w:val="23"/>
          <w:szCs w:val="23"/>
        </w:rPr>
        <w:t xml:space="preserve">, especially startups—a real change from a generation ago, when suburban “nerdistans” were the preferred locations for technology campuses and office parks. As measured by venture capital, more startups </w:t>
      </w:r>
      <w:r w:rsidR="006609D6" w:rsidRPr="0006696B">
        <w:rPr>
          <w:rFonts w:ascii="Bell MT" w:eastAsia="Times New Roman" w:hAnsi="Bell MT" w:cs="Times New Roman"/>
          <w:color w:val="000000"/>
          <w:sz w:val="23"/>
          <w:szCs w:val="23"/>
        </w:rPr>
        <w:t>are locating</w:t>
      </w:r>
      <w:r w:rsidR="00921377" w:rsidRPr="0006696B">
        <w:rPr>
          <w:rFonts w:ascii="Bell MT" w:eastAsia="Times New Roman" w:hAnsi="Bell MT" w:cs="Times New Roman"/>
          <w:color w:val="000000"/>
          <w:sz w:val="23"/>
          <w:szCs w:val="23"/>
        </w:rPr>
        <w:t xml:space="preserve"> in urban areas</w:t>
      </w:r>
      <w:r w:rsidRPr="0006696B">
        <w:rPr>
          <w:rFonts w:ascii="Bell MT" w:eastAsia="Times New Roman" w:hAnsi="Bell MT" w:cs="Times New Roman"/>
          <w:color w:val="000000"/>
          <w:sz w:val="23"/>
          <w:szCs w:val="23"/>
        </w:rPr>
        <w:t xml:space="preserve"> today</w:t>
      </w:r>
      <w:r w:rsidR="00921377" w:rsidRPr="0006696B">
        <w:rPr>
          <w:rFonts w:ascii="Bell MT" w:eastAsia="Times New Roman" w:hAnsi="Bell MT" w:cs="Times New Roman"/>
          <w:color w:val="000000"/>
          <w:sz w:val="23"/>
          <w:szCs w:val="23"/>
        </w:rPr>
        <w:t xml:space="preserve"> than in suburbs.   </w:t>
      </w:r>
      <w:r w:rsidR="00921377" w:rsidRPr="0006696B">
        <w:rPr>
          <w:rFonts w:ascii="Bell MT" w:eastAsia="Times New Roman" w:hAnsi="Bell MT" w:cs="Times New Roman"/>
          <w:color w:val="000000"/>
          <w:sz w:val="23"/>
          <w:szCs w:val="23"/>
        </w:rPr>
        <w:br/>
      </w:r>
    </w:p>
    <w:p w14:paraId="0C455B8A" w14:textId="1797DDBD" w:rsidR="00921377" w:rsidRPr="0006696B" w:rsidRDefault="00285097" w:rsidP="00921377">
      <w:pPr>
        <w:pStyle w:val="ListParagraph"/>
        <w:numPr>
          <w:ilvl w:val="0"/>
          <w:numId w:val="23"/>
        </w:num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b/>
          <w:color w:val="000000"/>
          <w:sz w:val="23"/>
          <w:szCs w:val="23"/>
        </w:rPr>
        <w:t>They have</w:t>
      </w:r>
      <w:r w:rsidR="00921377" w:rsidRPr="0006696B">
        <w:rPr>
          <w:rFonts w:ascii="Bell MT" w:eastAsia="Times New Roman" w:hAnsi="Bell MT" w:cs="Times New Roman"/>
          <w:b/>
          <w:color w:val="000000"/>
          <w:sz w:val="23"/>
          <w:szCs w:val="23"/>
        </w:rPr>
        <w:t xml:space="preserve"> a high quality of place</w:t>
      </w:r>
      <w:r w:rsidR="00921377" w:rsidRPr="0006696B">
        <w:rPr>
          <w:rFonts w:ascii="Bell MT" w:eastAsia="Times New Roman" w:hAnsi="Bell MT" w:cs="Times New Roman"/>
          <w:color w:val="000000"/>
          <w:sz w:val="23"/>
          <w:szCs w:val="23"/>
        </w:rPr>
        <w:t xml:space="preserve">, meaning that both </w:t>
      </w:r>
      <w:r w:rsidRPr="0006696B">
        <w:rPr>
          <w:rFonts w:ascii="Bell MT" w:eastAsia="Times New Roman" w:hAnsi="Bell MT" w:cs="Times New Roman"/>
          <w:color w:val="000000"/>
          <w:sz w:val="23"/>
          <w:szCs w:val="23"/>
        </w:rPr>
        <w:t>their</w:t>
      </w:r>
      <w:r w:rsidR="00921377" w:rsidRPr="0006696B">
        <w:rPr>
          <w:rFonts w:ascii="Bell MT" w:eastAsia="Times New Roman" w:hAnsi="Bell MT" w:cs="Times New Roman"/>
          <w:color w:val="000000"/>
          <w:sz w:val="23"/>
          <w:szCs w:val="23"/>
        </w:rPr>
        <w:t xml:space="preserve"> natural and built environments are esthetically appealing, filled with stimulating things to see and do, rich with arts and cultural offerings</w:t>
      </w:r>
      <w:r w:rsidR="006609D6" w:rsidRPr="0006696B">
        <w:rPr>
          <w:rFonts w:ascii="Bell MT" w:eastAsia="Times New Roman" w:hAnsi="Bell MT" w:cs="Times New Roman"/>
          <w:color w:val="000000"/>
          <w:sz w:val="23"/>
          <w:szCs w:val="23"/>
        </w:rPr>
        <w:t>,</w:t>
      </w:r>
      <w:r w:rsidR="00921377" w:rsidRPr="0006696B">
        <w:rPr>
          <w:rFonts w:ascii="Bell MT" w:eastAsia="Times New Roman" w:hAnsi="Bell MT" w:cs="Times New Roman"/>
          <w:color w:val="000000"/>
          <w:sz w:val="23"/>
          <w:szCs w:val="23"/>
        </w:rPr>
        <w:t xml:space="preserve"> and boasting plenty of green spaces and parks. </w:t>
      </w:r>
    </w:p>
    <w:p w14:paraId="5BD586DC" w14:textId="6E76F371"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29A39BF0" w14:textId="5B199312"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Creative cities provide integrated ecosystems where all forms of creativity—artistic and cultural, technological and economic—can take root and flourish. Cities that meet this description are flourishing because the members of what Richard Florida has dubbed the “</w:t>
      </w:r>
      <w:hyperlink r:id="rId9" w:history="1">
        <w:r w:rsidRPr="0006696B">
          <w:rPr>
            <w:rStyle w:val="Hyperlink"/>
            <w:rFonts w:ascii="Bell MT" w:eastAsia="Times New Roman" w:hAnsi="Bell MT" w:cs="Times New Roman"/>
            <w:sz w:val="23"/>
            <w:szCs w:val="23"/>
          </w:rPr>
          <w:t>Creative Class</w:t>
        </w:r>
      </w:hyperlink>
      <w:r w:rsidRPr="0006696B">
        <w:rPr>
          <w:rFonts w:ascii="Bell MT" w:eastAsia="Times New Roman" w:hAnsi="Bell MT" w:cs="Times New Roman"/>
          <w:color w:val="000000"/>
          <w:sz w:val="23"/>
          <w:szCs w:val="23"/>
        </w:rPr>
        <w:t>” (the 300 million-plus people around the world whose economic functions are to “create meaningful new forms”—scientists and engineers, university professors, poets and novelists, artists, entertainers, actors, composers, designers and architects, along with thought leaders such as journalists, edi</w:t>
      </w:r>
      <w:r w:rsidR="006609D6" w:rsidRPr="0006696B">
        <w:rPr>
          <w:rFonts w:ascii="Bell MT" w:eastAsia="Times New Roman" w:hAnsi="Bell MT" w:cs="Times New Roman"/>
          <w:color w:val="000000"/>
          <w:sz w:val="23"/>
          <w:szCs w:val="23"/>
        </w:rPr>
        <w:t>tors and think tank researchers, as well as</w:t>
      </w:r>
      <w:r w:rsidRPr="0006696B">
        <w:rPr>
          <w:rFonts w:ascii="Bell MT" w:eastAsia="Times New Roman" w:hAnsi="Bell MT" w:cs="Times New Roman"/>
          <w:color w:val="000000"/>
          <w:sz w:val="23"/>
          <w:szCs w:val="23"/>
        </w:rPr>
        <w:t xml:space="preserve"> “creative professionals” who work in knowledge-based </w:t>
      </w:r>
      <w:r w:rsidRPr="0006696B">
        <w:rPr>
          <w:rFonts w:ascii="Bell MT" w:eastAsia="Times New Roman" w:hAnsi="Bell MT" w:cs="Times New Roman"/>
          <w:color w:val="000000"/>
          <w:sz w:val="23"/>
          <w:szCs w:val="23"/>
        </w:rPr>
        <w:lastRenderedPageBreak/>
        <w:t xml:space="preserve">occupations in technology, financial services, law, health-care and business management) want to live in them. </w:t>
      </w:r>
    </w:p>
    <w:p w14:paraId="04A1FCE4" w14:textId="1B51FF3A"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556F5ADE" w14:textId="77777777" w:rsidR="00921377" w:rsidRPr="0006696B" w:rsidRDefault="00921377" w:rsidP="00921377">
      <w:pPr>
        <w:pStyle w:val="NoSpacing"/>
        <w:spacing w:line="312" w:lineRule="auto"/>
        <w:rPr>
          <w:rFonts w:ascii="Bell MT" w:hAnsi="Bell MT" w:cs="Times New Roman"/>
          <w:sz w:val="23"/>
          <w:szCs w:val="23"/>
        </w:rPr>
      </w:pPr>
      <w:r w:rsidRPr="0006696B">
        <w:rPr>
          <w:rFonts w:ascii="Bell MT" w:hAnsi="Bell MT" w:cs="Times New Roman"/>
          <w:sz w:val="23"/>
          <w:szCs w:val="23"/>
        </w:rPr>
        <w:t xml:space="preserve">A </w:t>
      </w:r>
      <w:hyperlink r:id="rId10" w:history="1">
        <w:r w:rsidRPr="0006696B">
          <w:rPr>
            <w:rStyle w:val="Hyperlink"/>
            <w:rFonts w:ascii="Bell MT" w:hAnsi="Bell MT" w:cs="Times New Roman"/>
            <w:sz w:val="23"/>
            <w:szCs w:val="23"/>
          </w:rPr>
          <w:t>recent analysis</w:t>
        </w:r>
      </w:hyperlink>
      <w:r w:rsidRPr="0006696B">
        <w:rPr>
          <w:rFonts w:ascii="Bell MT" w:hAnsi="Bell MT" w:cs="Times New Roman"/>
          <w:sz w:val="23"/>
          <w:szCs w:val="23"/>
        </w:rPr>
        <w:t xml:space="preserve"> of 139 countries conducted by the Martin Prosperity Institute at the University of Toronto found that Luxembourg had the highest share of Creative Class workers (54 percent), followed by Bermuda (48 percent), Singapore (47 percent), Switzerland (47 percent) and Iceland (46 percent). Not far behind are Australia (45 percent), Sweden (45 percent), the Netherlands (44 percent), Canada (44 percent) and the United States (33 percent). </w:t>
      </w:r>
    </w:p>
    <w:p w14:paraId="2BFDDEA7" w14:textId="77777777" w:rsidR="00921377" w:rsidRPr="0006696B" w:rsidRDefault="00921377" w:rsidP="00921377">
      <w:pPr>
        <w:pStyle w:val="NoSpacing"/>
        <w:spacing w:line="312" w:lineRule="auto"/>
        <w:rPr>
          <w:rFonts w:ascii="Bell MT" w:hAnsi="Bell MT" w:cs="Times New Roman"/>
          <w:sz w:val="23"/>
          <w:szCs w:val="23"/>
        </w:rPr>
      </w:pPr>
    </w:p>
    <w:p w14:paraId="455364A4" w14:textId="66864746" w:rsidR="00921377" w:rsidRPr="0006696B" w:rsidRDefault="00921377" w:rsidP="00921377">
      <w:pPr>
        <w:pStyle w:val="NoSpacing"/>
        <w:spacing w:line="312" w:lineRule="auto"/>
        <w:rPr>
          <w:rFonts w:ascii="Bell MT" w:hAnsi="Bell MT" w:cs="Times New Roman"/>
          <w:sz w:val="23"/>
          <w:szCs w:val="23"/>
        </w:rPr>
      </w:pPr>
      <w:r w:rsidRPr="0006696B">
        <w:rPr>
          <w:rFonts w:ascii="Bell MT" w:hAnsi="Bell MT" w:cs="Times New Roman"/>
          <w:sz w:val="23"/>
          <w:szCs w:val="23"/>
        </w:rPr>
        <w:t>Creative Class workers may share many tastes and values, but they are incredibly diverse demographically. Six in 10 have college degrees, 52 percent are women and 35 percent are minorities. In Singapore, New York, London, Amsterdam, Berlin and Sydney, the Creative Class dominates the workforc</w:t>
      </w:r>
      <w:r w:rsidR="00400FA0" w:rsidRPr="0006696B">
        <w:rPr>
          <w:rFonts w:ascii="Bell MT" w:hAnsi="Bell MT" w:cs="Times New Roman"/>
          <w:sz w:val="23"/>
          <w:szCs w:val="23"/>
        </w:rPr>
        <w:t xml:space="preserve">e and </w:t>
      </w:r>
      <w:r w:rsidRPr="0006696B">
        <w:rPr>
          <w:rFonts w:ascii="Bell MT" w:hAnsi="Bell MT" w:cs="Times New Roman"/>
          <w:sz w:val="23"/>
          <w:szCs w:val="23"/>
        </w:rPr>
        <w:t>make up more than 50 to 60 percent of the population</w:t>
      </w:r>
      <w:r w:rsidR="0079576E" w:rsidRPr="0006696B">
        <w:rPr>
          <w:rFonts w:ascii="Bell MT" w:hAnsi="Bell MT" w:cs="Times New Roman"/>
          <w:sz w:val="23"/>
          <w:szCs w:val="23"/>
        </w:rPr>
        <w:t>s</w:t>
      </w:r>
      <w:r w:rsidR="00400FA0" w:rsidRPr="0006696B">
        <w:rPr>
          <w:rFonts w:ascii="Bell MT" w:hAnsi="Bell MT" w:cs="Times New Roman"/>
          <w:sz w:val="23"/>
          <w:szCs w:val="23"/>
        </w:rPr>
        <w:t xml:space="preserve"> of some neighborhoods</w:t>
      </w:r>
      <w:r w:rsidRPr="0006696B">
        <w:rPr>
          <w:rFonts w:ascii="Bell MT" w:hAnsi="Bell MT" w:cs="Times New Roman"/>
          <w:sz w:val="23"/>
          <w:szCs w:val="23"/>
        </w:rPr>
        <w:t>. The share of creativ</w:t>
      </w:r>
      <w:r w:rsidR="00400FA0" w:rsidRPr="0006696B">
        <w:rPr>
          <w:rFonts w:ascii="Bell MT" w:hAnsi="Bell MT" w:cs="Times New Roman"/>
          <w:sz w:val="23"/>
          <w:szCs w:val="23"/>
        </w:rPr>
        <w:t>e</w:t>
      </w:r>
      <w:r w:rsidRPr="0006696B">
        <w:rPr>
          <w:rFonts w:ascii="Bell MT" w:hAnsi="Bell MT" w:cs="Times New Roman"/>
          <w:sz w:val="23"/>
          <w:szCs w:val="23"/>
        </w:rPr>
        <w:t xml:space="preserve">s is also quickly climbing in cities like Miami, Mexico City, Sao Paulo and Buenos Aires.  </w:t>
      </w:r>
    </w:p>
    <w:p w14:paraId="2B48B55B"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1F622C5E" w14:textId="43B7867C"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As Florida’s research has shown, a city’s creative potential can be measured empirically by what he </w:t>
      </w:r>
      <w:r w:rsidR="00E77483" w:rsidRPr="0006696B">
        <w:rPr>
          <w:rFonts w:ascii="Bell MT" w:eastAsia="Times New Roman" w:hAnsi="Bell MT" w:cs="Times New Roman"/>
          <w:color w:val="000000"/>
          <w:sz w:val="23"/>
          <w:szCs w:val="23"/>
        </w:rPr>
        <w:t>dubbed</w:t>
      </w:r>
      <w:r w:rsidRPr="0006696B">
        <w:rPr>
          <w:rFonts w:ascii="Bell MT" w:eastAsia="Times New Roman" w:hAnsi="Bell MT" w:cs="Times New Roman"/>
          <w:color w:val="000000"/>
          <w:sz w:val="23"/>
          <w:szCs w:val="23"/>
        </w:rPr>
        <w:t xml:space="preserve"> the 3Ts of economic development: </w:t>
      </w:r>
      <w:r w:rsidRPr="0006696B">
        <w:rPr>
          <w:rFonts w:ascii="Bell MT" w:eastAsia="Times New Roman" w:hAnsi="Bell MT" w:cs="Times New Roman"/>
          <w:i/>
          <w:color w:val="000000"/>
          <w:sz w:val="23"/>
          <w:szCs w:val="23"/>
        </w:rPr>
        <w:t xml:space="preserve">Tolerance, Talent </w:t>
      </w:r>
      <w:r w:rsidRPr="0006696B">
        <w:rPr>
          <w:rFonts w:ascii="Bell MT" w:eastAsia="Times New Roman" w:hAnsi="Bell MT" w:cs="Times New Roman"/>
          <w:color w:val="000000"/>
          <w:sz w:val="23"/>
          <w:szCs w:val="23"/>
        </w:rPr>
        <w:t>and</w:t>
      </w:r>
      <w:r w:rsidRPr="0006696B">
        <w:rPr>
          <w:rFonts w:ascii="Bell MT" w:eastAsia="Times New Roman" w:hAnsi="Bell MT" w:cs="Times New Roman"/>
          <w:i/>
          <w:color w:val="000000"/>
          <w:sz w:val="23"/>
          <w:szCs w:val="23"/>
        </w:rPr>
        <w:t xml:space="preserve"> Technology. </w:t>
      </w:r>
      <w:r w:rsidRPr="0006696B">
        <w:rPr>
          <w:rFonts w:ascii="Bell MT" w:eastAsia="Times New Roman" w:hAnsi="Bell MT" w:cs="Times New Roman"/>
          <w:color w:val="000000"/>
          <w:sz w:val="23"/>
          <w:szCs w:val="23"/>
        </w:rPr>
        <w:t>Florida defines Tolerance as inclusiveness and diversity, an openness to all ethnicities, races, sexual preferences and cognitive styles, and he measures it by such proxies as a place’s share of gay people and immigrants and the prevalence of bohemian culture (the shares of people who work as writers, designers, musicians, actors, designers, dancers and so on). This reflects the “openness” that</w:t>
      </w:r>
      <w:r w:rsidR="004A17DB" w:rsidRPr="0006696B">
        <w:rPr>
          <w:rFonts w:ascii="Bell MT" w:eastAsia="Times New Roman" w:hAnsi="Bell MT" w:cs="Times New Roman"/>
          <w:color w:val="000000"/>
          <w:sz w:val="23"/>
          <w:szCs w:val="23"/>
        </w:rPr>
        <w:t xml:space="preserve"> the Soul of the Community survey</w:t>
      </w:r>
      <w:r w:rsidRPr="0006696B">
        <w:rPr>
          <w:rFonts w:ascii="Bell MT" w:eastAsia="Times New Roman" w:hAnsi="Bell MT" w:cs="Times New Roman"/>
          <w:color w:val="000000"/>
          <w:sz w:val="23"/>
          <w:szCs w:val="23"/>
        </w:rPr>
        <w:t xml:space="preserve"> also captured and </w:t>
      </w:r>
      <w:r w:rsidR="00F83BED" w:rsidRPr="0006696B">
        <w:rPr>
          <w:rFonts w:ascii="Bell MT" w:eastAsia="Times New Roman" w:hAnsi="Bell MT" w:cs="Times New Roman"/>
          <w:color w:val="000000"/>
          <w:sz w:val="23"/>
          <w:szCs w:val="23"/>
        </w:rPr>
        <w:t xml:space="preserve">that </w:t>
      </w:r>
      <w:r w:rsidRPr="0006696B">
        <w:rPr>
          <w:rFonts w:ascii="Bell MT" w:eastAsia="Times New Roman" w:hAnsi="Bell MT" w:cs="Times New Roman"/>
          <w:color w:val="000000"/>
          <w:sz w:val="23"/>
          <w:szCs w:val="23"/>
        </w:rPr>
        <w:t xml:space="preserve">is borne out by countless studies that have tracked the strong correlations between, on the one hand, places that are welcoming to immigrants, artists, gays, bohemians and socioeconomic and racial integration and, on the other, places that experience high-quality economic growth. As Florida writes, “new ideas are generated most efficiently in places where different cognitive styles are tolerated—and different cognitive styles are linked to demographic diversity. Places that are most open to new ideas and that attract talented and creative people from across the globe broaden both their technology and talent capabilities, gaining a substantial economic edge.”   </w:t>
      </w:r>
    </w:p>
    <w:p w14:paraId="144CD07E"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61E72A0B"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Shares of college graduates provide a workable (but necessarily incomplete) proxy for Talent, the second T. Economists agree that skilled, ambitious, educated and entrepreneurial people—whom they refer to as human capital—are a central force in economic progress. </w:t>
      </w:r>
    </w:p>
    <w:p w14:paraId="7C44D1A4"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772B8520" w14:textId="2E286D2E"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The third T, Technology, is measured by patents, industry clusters and established metrics such as startups, institutional support for innovation, venture capital, etc. Going back to Karl Marx, economists </w:t>
      </w:r>
      <w:r w:rsidR="00065E10" w:rsidRPr="0006696B">
        <w:rPr>
          <w:rFonts w:ascii="Bell MT" w:eastAsia="Times New Roman" w:hAnsi="Bell MT" w:cs="Times New Roman"/>
          <w:color w:val="000000"/>
          <w:sz w:val="23"/>
          <w:szCs w:val="23"/>
        </w:rPr>
        <w:t>have unanimously agreed</w:t>
      </w:r>
      <w:r w:rsidRPr="0006696B">
        <w:rPr>
          <w:rFonts w:ascii="Bell MT" w:eastAsia="Times New Roman" w:hAnsi="Bell MT" w:cs="Times New Roman"/>
          <w:color w:val="000000"/>
          <w:sz w:val="23"/>
          <w:szCs w:val="23"/>
        </w:rPr>
        <w:t xml:space="preserve"> that advances in technology are what enable capitalism to </w:t>
      </w:r>
      <w:r w:rsidRPr="0006696B">
        <w:rPr>
          <w:rFonts w:ascii="Bell MT" w:eastAsia="Times New Roman" w:hAnsi="Bell MT" w:cs="Times New Roman"/>
          <w:color w:val="000000"/>
          <w:sz w:val="23"/>
          <w:szCs w:val="23"/>
        </w:rPr>
        <w:lastRenderedPageBreak/>
        <w:t xml:space="preserve">constantly revolutionize itself. MIT’s Robert Solow won a Nobel Prize for his work that isolated technology as the most powerful engine of growth. </w:t>
      </w:r>
    </w:p>
    <w:p w14:paraId="5B9F02E7"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7E3F2F81" w14:textId="71F814F5"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While the strength of a single T alone is not enough to ensure a growing creative economy, each complements and compounds </w:t>
      </w:r>
      <w:r w:rsidR="00187AC8" w:rsidRPr="0006696B">
        <w:rPr>
          <w:rFonts w:ascii="Bell MT" w:eastAsia="Times New Roman" w:hAnsi="Bell MT" w:cs="Times New Roman"/>
          <w:color w:val="000000"/>
          <w:sz w:val="23"/>
          <w:szCs w:val="23"/>
        </w:rPr>
        <w:t xml:space="preserve">the </w:t>
      </w:r>
      <w:r w:rsidRPr="0006696B">
        <w:rPr>
          <w:rFonts w:ascii="Bell MT" w:eastAsia="Times New Roman" w:hAnsi="Bell MT" w:cs="Times New Roman"/>
          <w:color w:val="000000"/>
          <w:sz w:val="23"/>
          <w:szCs w:val="23"/>
        </w:rPr>
        <w:t xml:space="preserve">other. Tolerant places with high qualities of life attract talented people, who are drawn to the fun and intellectual ferment that goes with diversity. They don’t just work </w:t>
      </w:r>
      <w:r w:rsidR="00F83BED" w:rsidRPr="0006696B">
        <w:rPr>
          <w:rFonts w:ascii="Bell MT" w:eastAsia="Times New Roman" w:hAnsi="Bell MT" w:cs="Times New Roman"/>
          <w:color w:val="000000"/>
          <w:sz w:val="23"/>
          <w:szCs w:val="23"/>
        </w:rPr>
        <w:t>for</w:t>
      </w:r>
      <w:r w:rsidRPr="0006696B">
        <w:rPr>
          <w:rFonts w:ascii="Bell MT" w:eastAsia="Times New Roman" w:hAnsi="Bell MT" w:cs="Times New Roman"/>
          <w:color w:val="000000"/>
          <w:sz w:val="23"/>
          <w:szCs w:val="23"/>
        </w:rPr>
        <w:t xml:space="preserve"> innovative companies, they found them. As </w:t>
      </w:r>
      <w:r w:rsidR="00BF004D" w:rsidRPr="0006696B">
        <w:rPr>
          <w:rFonts w:ascii="Bell MT" w:eastAsia="Times New Roman" w:hAnsi="Bell MT" w:cs="Times New Roman"/>
          <w:color w:val="000000"/>
          <w:sz w:val="23"/>
          <w:szCs w:val="23"/>
        </w:rPr>
        <w:t xml:space="preserve">the </w:t>
      </w:r>
      <w:r w:rsidRPr="0006696B">
        <w:rPr>
          <w:rFonts w:ascii="Bell MT" w:eastAsia="Times New Roman" w:hAnsi="Bell MT" w:cs="Times New Roman"/>
          <w:color w:val="000000"/>
          <w:sz w:val="23"/>
          <w:szCs w:val="23"/>
        </w:rPr>
        <w:t xml:space="preserve">tax base grows, more amenities are built, attracting still more talent, as well as established technology companies that want to tap into all that energy. A </w:t>
      </w:r>
      <w:r w:rsidR="003D2A23" w:rsidRPr="0006696B">
        <w:rPr>
          <w:rFonts w:ascii="Bell MT" w:eastAsia="Times New Roman" w:hAnsi="Bell MT" w:cs="Times New Roman"/>
          <w:color w:val="000000"/>
          <w:sz w:val="23"/>
          <w:szCs w:val="23"/>
        </w:rPr>
        <w:t>feed</w:t>
      </w:r>
      <w:r w:rsidR="00BF004D" w:rsidRPr="0006696B">
        <w:rPr>
          <w:rFonts w:ascii="Bell MT" w:eastAsia="Times New Roman" w:hAnsi="Bell MT" w:cs="Times New Roman"/>
          <w:color w:val="000000"/>
          <w:sz w:val="23"/>
          <w:szCs w:val="23"/>
        </w:rPr>
        <w:t>back loop</w:t>
      </w:r>
      <w:r w:rsidRPr="0006696B">
        <w:rPr>
          <w:rFonts w:ascii="Bell MT" w:eastAsia="Times New Roman" w:hAnsi="Bell MT" w:cs="Times New Roman"/>
          <w:color w:val="000000"/>
          <w:sz w:val="23"/>
          <w:szCs w:val="23"/>
        </w:rPr>
        <w:t xml:space="preserve"> ensues. </w:t>
      </w:r>
      <w:r w:rsidR="0037197F" w:rsidRPr="0006696B">
        <w:rPr>
          <w:rFonts w:ascii="Bell MT" w:hAnsi="Bell MT" w:cs="Times New Roman"/>
          <w:sz w:val="23"/>
          <w:szCs w:val="23"/>
        </w:rPr>
        <w:t xml:space="preserve">Florida and the </w:t>
      </w:r>
      <w:r w:rsidR="00502D17">
        <w:rPr>
          <w:rFonts w:ascii="Bell MT" w:hAnsi="Bell MT" w:cs="Times New Roman"/>
          <w:sz w:val="23"/>
          <w:szCs w:val="23"/>
        </w:rPr>
        <w:t>Creative Class Group hav</w:t>
      </w:r>
      <w:r w:rsidR="0037197F" w:rsidRPr="0006696B">
        <w:rPr>
          <w:rFonts w:ascii="Bell MT" w:hAnsi="Bell MT" w:cs="Times New Roman"/>
          <w:sz w:val="23"/>
          <w:szCs w:val="23"/>
        </w:rPr>
        <w:t>e used the T’s not just in academic studies, but to hone in on market opportunities for a diverse roster of clients</w:t>
      </w:r>
      <w:r w:rsidR="00B34F18" w:rsidRPr="0006696B">
        <w:rPr>
          <w:rFonts w:ascii="Bell MT" w:hAnsi="Bell MT" w:cs="Times New Roman"/>
          <w:sz w:val="23"/>
          <w:szCs w:val="23"/>
        </w:rPr>
        <w:t xml:space="preserve"> in commerce and government,</w:t>
      </w:r>
      <w:r w:rsidR="0037197F" w:rsidRPr="0006696B">
        <w:rPr>
          <w:rFonts w:ascii="Bell MT" w:hAnsi="Bell MT" w:cs="Times New Roman"/>
          <w:sz w:val="23"/>
          <w:szCs w:val="23"/>
        </w:rPr>
        <w:t xml:space="preserve"> including Converse sneakers, Cirque du Solei, Philips, and One Fine Stay, who were looking to invest in creative economies. Focusing on the underlying structure of a city rather than its demography or existing creative assets provides a more robust understanding of its creative potential and a clearer lens through which to assess its future development.</w:t>
      </w:r>
    </w:p>
    <w:p w14:paraId="590E7507"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1AAC6F7A" w14:textId="0E101020" w:rsidR="00921377" w:rsidRPr="0006696B" w:rsidRDefault="00921377" w:rsidP="00921377">
      <w:pPr>
        <w:shd w:val="clear" w:color="auto" w:fill="FFFFFF"/>
        <w:spacing w:line="312" w:lineRule="auto"/>
        <w:rPr>
          <w:rFonts w:ascii="Bell MT" w:eastAsia="Times New Roman" w:hAnsi="Bell MT" w:cs="Times New Roman"/>
          <w:sz w:val="23"/>
          <w:szCs w:val="23"/>
          <w:shd w:val="clear" w:color="auto" w:fill="FFFFFF"/>
        </w:rPr>
      </w:pPr>
      <w:r w:rsidRPr="0006696B">
        <w:rPr>
          <w:rFonts w:ascii="Bell MT" w:eastAsia="Times New Roman" w:hAnsi="Bell MT" w:cs="Times New Roman"/>
          <w:sz w:val="23"/>
          <w:szCs w:val="23"/>
          <w:shd w:val="clear" w:color="auto" w:fill="FFFFFF"/>
        </w:rPr>
        <w:t>So how does Buenos Aires stack up as a creative city? And more to the point for the purposes of this report,</w:t>
      </w:r>
      <w:r w:rsidR="004C47ED" w:rsidRPr="0006696B">
        <w:rPr>
          <w:rFonts w:ascii="Bell MT" w:eastAsia="Times New Roman" w:hAnsi="Bell MT" w:cs="Times New Roman"/>
          <w:sz w:val="23"/>
          <w:szCs w:val="23"/>
          <w:shd w:val="clear" w:color="auto" w:fill="FFFFFF"/>
        </w:rPr>
        <w:t xml:space="preserve"> how can </w:t>
      </w:r>
      <w:r w:rsidR="000C63AA" w:rsidRPr="0006696B">
        <w:rPr>
          <w:rFonts w:ascii="Bell MT" w:eastAsia="Times New Roman" w:hAnsi="Bell MT" w:cs="Times New Roman"/>
          <w:sz w:val="23"/>
          <w:szCs w:val="23"/>
          <w:shd w:val="clear" w:color="auto" w:fill="FFFFFF"/>
        </w:rPr>
        <w:t xml:space="preserve">the city use </w:t>
      </w:r>
      <w:r w:rsidRPr="0006696B">
        <w:rPr>
          <w:rFonts w:ascii="Bell MT" w:eastAsia="Times New Roman" w:hAnsi="Bell MT" w:cs="Times New Roman"/>
          <w:sz w:val="23"/>
          <w:szCs w:val="23"/>
          <w:shd w:val="clear" w:color="auto" w:fill="FFFFFF"/>
        </w:rPr>
        <w:t>Art Basel</w:t>
      </w:r>
      <w:r w:rsidR="004C47ED" w:rsidRPr="0006696B">
        <w:rPr>
          <w:rFonts w:ascii="Bell MT" w:eastAsia="Times New Roman" w:hAnsi="Bell MT" w:cs="Times New Roman"/>
          <w:sz w:val="23"/>
          <w:szCs w:val="23"/>
          <w:shd w:val="clear" w:color="auto" w:fill="FFFFFF"/>
        </w:rPr>
        <w:t xml:space="preserve"> </w:t>
      </w:r>
      <w:r w:rsidR="000C63AA" w:rsidRPr="0006696B">
        <w:rPr>
          <w:rFonts w:ascii="Bell MT" w:eastAsia="Times New Roman" w:hAnsi="Bell MT" w:cs="Times New Roman"/>
          <w:sz w:val="23"/>
          <w:szCs w:val="23"/>
          <w:shd w:val="clear" w:color="auto" w:fill="FFFFFF"/>
        </w:rPr>
        <w:t>to help</w:t>
      </w:r>
      <w:r w:rsidR="004C47ED" w:rsidRPr="0006696B">
        <w:rPr>
          <w:rFonts w:ascii="Bell MT" w:eastAsia="Times New Roman" w:hAnsi="Bell MT" w:cs="Times New Roman"/>
          <w:sz w:val="23"/>
          <w:szCs w:val="23"/>
          <w:shd w:val="clear" w:color="auto" w:fill="FFFFFF"/>
        </w:rPr>
        <w:t xml:space="preserve"> consolidate its advantages on that score and help it meet its challenges</w:t>
      </w:r>
      <w:r w:rsidRPr="0006696B">
        <w:rPr>
          <w:rFonts w:ascii="Bell MT" w:eastAsia="Times New Roman" w:hAnsi="Bell MT" w:cs="Times New Roman"/>
          <w:sz w:val="23"/>
          <w:szCs w:val="23"/>
          <w:shd w:val="clear" w:color="auto" w:fill="FFFFFF"/>
        </w:rPr>
        <w:t>? In the pages that follow, we will address this issue via deep dives into:</w:t>
      </w:r>
    </w:p>
    <w:p w14:paraId="643D5E4E" w14:textId="77777777" w:rsidR="00921377" w:rsidRPr="0006696B" w:rsidRDefault="00921377" w:rsidP="00921377">
      <w:pPr>
        <w:shd w:val="clear" w:color="auto" w:fill="FFFFFF"/>
        <w:spacing w:line="312" w:lineRule="auto"/>
        <w:rPr>
          <w:rFonts w:ascii="Bell MT" w:eastAsia="Times New Roman" w:hAnsi="Bell MT" w:cs="Times New Roman"/>
          <w:sz w:val="23"/>
          <w:szCs w:val="23"/>
          <w:shd w:val="clear" w:color="auto" w:fill="FFFFFF"/>
        </w:rPr>
      </w:pPr>
    </w:p>
    <w:p w14:paraId="2157BF03" w14:textId="77777777" w:rsidR="00921377" w:rsidRPr="0006696B" w:rsidRDefault="00921377" w:rsidP="00921377">
      <w:pPr>
        <w:pStyle w:val="ListParagraph"/>
        <w:numPr>
          <w:ilvl w:val="0"/>
          <w:numId w:val="31"/>
        </w:numPr>
        <w:shd w:val="clear" w:color="auto" w:fill="FFFFFF"/>
        <w:spacing w:line="312" w:lineRule="auto"/>
        <w:rPr>
          <w:rFonts w:ascii="Bell MT" w:eastAsia="Times New Roman" w:hAnsi="Bell MT" w:cs="Times New Roman"/>
          <w:sz w:val="23"/>
          <w:szCs w:val="23"/>
          <w:shd w:val="clear" w:color="auto" w:fill="FFFFFF"/>
        </w:rPr>
      </w:pPr>
      <w:r w:rsidRPr="0006696B">
        <w:rPr>
          <w:rFonts w:ascii="Bell MT" w:eastAsia="Times New Roman" w:hAnsi="Bell MT" w:cs="Times New Roman"/>
          <w:sz w:val="23"/>
          <w:szCs w:val="23"/>
          <w:shd w:val="clear" w:color="auto" w:fill="FFFFFF"/>
        </w:rPr>
        <w:t>Buenos Aires’ creative assets and industries</w:t>
      </w:r>
    </w:p>
    <w:p w14:paraId="3E47A66A" w14:textId="77777777" w:rsidR="00921377" w:rsidRPr="0006696B" w:rsidRDefault="00921377" w:rsidP="00921377">
      <w:pPr>
        <w:pStyle w:val="ListParagraph"/>
        <w:numPr>
          <w:ilvl w:val="0"/>
          <w:numId w:val="31"/>
        </w:numPr>
        <w:shd w:val="clear" w:color="auto" w:fill="FFFFFF"/>
        <w:spacing w:line="312" w:lineRule="auto"/>
        <w:rPr>
          <w:rFonts w:ascii="Bell MT" w:eastAsia="Times New Roman" w:hAnsi="Bell MT" w:cs="Times New Roman"/>
          <w:sz w:val="23"/>
          <w:szCs w:val="23"/>
          <w:shd w:val="clear" w:color="auto" w:fill="FFFFFF"/>
        </w:rPr>
      </w:pPr>
      <w:r w:rsidRPr="0006696B">
        <w:rPr>
          <w:rFonts w:ascii="Bell MT" w:eastAsia="Times New Roman" w:hAnsi="Bell MT" w:cs="Times New Roman"/>
          <w:sz w:val="23"/>
          <w:szCs w:val="23"/>
          <w:shd w:val="clear" w:color="auto" w:fill="FFFFFF"/>
        </w:rPr>
        <w:t>The city’s strengths and weaknesses as measured by the 3Ts (plus a fourth T, Territorial Assets)</w:t>
      </w:r>
    </w:p>
    <w:p w14:paraId="5DC7FF8E" w14:textId="77777777" w:rsidR="00921377" w:rsidRPr="0006696B" w:rsidRDefault="00921377" w:rsidP="00921377">
      <w:pPr>
        <w:pStyle w:val="ListParagraph"/>
        <w:numPr>
          <w:ilvl w:val="0"/>
          <w:numId w:val="31"/>
        </w:numPr>
        <w:shd w:val="clear" w:color="auto" w:fill="FFFFFF"/>
        <w:spacing w:line="312" w:lineRule="auto"/>
        <w:rPr>
          <w:rFonts w:ascii="Bell MT" w:eastAsia="Times New Roman" w:hAnsi="Bell MT" w:cs="Times New Roman"/>
          <w:sz w:val="23"/>
          <w:szCs w:val="23"/>
          <w:shd w:val="clear" w:color="auto" w:fill="FFFFFF"/>
        </w:rPr>
      </w:pPr>
      <w:r w:rsidRPr="0006696B">
        <w:rPr>
          <w:rFonts w:ascii="Bell MT" w:eastAsia="Times New Roman" w:hAnsi="Bell MT" w:cs="Times New Roman"/>
          <w:sz w:val="23"/>
          <w:szCs w:val="23"/>
          <w:shd w:val="clear" w:color="auto" w:fill="FFFFFF"/>
        </w:rPr>
        <w:t>An analysis of its arts and culture assets and its urban “brand”</w:t>
      </w:r>
    </w:p>
    <w:p w14:paraId="4B98DA24"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41F56B39" w14:textId="225268A7" w:rsidR="00921377" w:rsidRPr="0006696B" w:rsidRDefault="00557820" w:rsidP="00921377">
      <w:pPr>
        <w:shd w:val="clear" w:color="auto" w:fill="FFFFFF"/>
        <w:spacing w:line="312" w:lineRule="auto"/>
        <w:rPr>
          <w:rFonts w:ascii="Bell MT" w:eastAsia="Times New Roman" w:hAnsi="Bell MT" w:cs="Times New Roman"/>
          <w:b/>
          <w:color w:val="000000"/>
          <w:sz w:val="23"/>
          <w:szCs w:val="23"/>
        </w:rPr>
      </w:pPr>
      <w:r w:rsidRPr="0006696B">
        <w:rPr>
          <w:rFonts w:ascii="Bell MT" w:eastAsia="Times New Roman" w:hAnsi="Bell MT" w:cs="Times New Roman"/>
          <w:b/>
          <w:color w:val="000000"/>
          <w:sz w:val="23"/>
          <w:szCs w:val="23"/>
        </w:rPr>
        <w:t>Buenos Aires and Creativity</w:t>
      </w:r>
    </w:p>
    <w:p w14:paraId="7F1F42DE" w14:textId="506387BD" w:rsidR="00921377" w:rsidRPr="0006696B" w:rsidRDefault="00921377" w:rsidP="00921377">
      <w:pPr>
        <w:spacing w:line="312" w:lineRule="auto"/>
        <w:rPr>
          <w:rFonts w:ascii="Bell MT" w:hAnsi="Bell MT" w:cs="Times New Roman"/>
          <w:sz w:val="23"/>
          <w:szCs w:val="23"/>
          <w:vertAlign w:val="superscript"/>
        </w:rPr>
      </w:pPr>
      <w:r w:rsidRPr="0006696B">
        <w:rPr>
          <w:rFonts w:ascii="Bell MT" w:hAnsi="Bell MT" w:cs="Times New Roman"/>
          <w:color w:val="1C1C1C"/>
          <w:sz w:val="23"/>
          <w:szCs w:val="23"/>
        </w:rPr>
        <w:t xml:space="preserve">Thanks to its colonial origins, Buenos </w:t>
      </w:r>
      <w:r w:rsidRPr="0006696B">
        <w:rPr>
          <w:rFonts w:ascii="Bell MT" w:hAnsi="Bell MT" w:cs="Times New Roman"/>
          <w:sz w:val="23"/>
          <w:szCs w:val="23"/>
        </w:rPr>
        <w:t xml:space="preserve">Aires is a melting pot of European, Asian and African influences. Widely </w:t>
      </w:r>
      <w:r w:rsidR="001C5053" w:rsidRPr="0006696B">
        <w:rPr>
          <w:rFonts w:ascii="Bell MT" w:hAnsi="Bell MT" w:cs="Times New Roman"/>
          <w:sz w:val="23"/>
          <w:szCs w:val="23"/>
        </w:rPr>
        <w:t>renowned</w:t>
      </w:r>
      <w:r w:rsidR="004B751E" w:rsidRPr="0006696B">
        <w:rPr>
          <w:rFonts w:ascii="Bell MT" w:hAnsi="Bell MT" w:cs="Times New Roman"/>
          <w:sz w:val="23"/>
          <w:szCs w:val="23"/>
        </w:rPr>
        <w:t xml:space="preserve"> for its bustling caf</w:t>
      </w:r>
      <w:r w:rsidRPr="0006696B">
        <w:rPr>
          <w:rFonts w:ascii="Bell MT" w:hAnsi="Bell MT" w:cs="Times New Roman"/>
          <w:sz w:val="23"/>
          <w:szCs w:val="23"/>
        </w:rPr>
        <w:t xml:space="preserve">es, nightlife, indie music, tango and soccer, it is a bastion of the arts as well—high and low, traditional and cutting-edge, with a dynamic collection of world-class museums and storefront galleries that showcase its rich heritage. </w:t>
      </w:r>
    </w:p>
    <w:p w14:paraId="6D5544B1" w14:textId="77777777" w:rsidR="00921377" w:rsidRPr="0006696B" w:rsidRDefault="00921377" w:rsidP="00921377">
      <w:pPr>
        <w:shd w:val="clear" w:color="auto" w:fill="FFFFFF"/>
        <w:spacing w:line="312" w:lineRule="auto"/>
        <w:rPr>
          <w:rFonts w:ascii="Bell MT" w:eastAsia="Times New Roman" w:hAnsi="Bell MT" w:cs="Times New Roman"/>
          <w:sz w:val="23"/>
          <w:szCs w:val="23"/>
          <w:shd w:val="clear" w:color="auto" w:fill="FFFFFF"/>
        </w:rPr>
      </w:pPr>
    </w:p>
    <w:p w14:paraId="7B3938DA" w14:textId="027A9F2E" w:rsidR="00921377" w:rsidRPr="0006696B" w:rsidRDefault="00921377" w:rsidP="00921377">
      <w:pPr>
        <w:shd w:val="clear" w:color="auto" w:fill="FFFFFF"/>
        <w:spacing w:line="312" w:lineRule="auto"/>
        <w:rPr>
          <w:rFonts w:ascii="Bell MT" w:eastAsia="Times New Roman" w:hAnsi="Bell MT" w:cs="Times New Roman"/>
          <w:i/>
          <w:sz w:val="23"/>
          <w:szCs w:val="23"/>
          <w:shd w:val="clear" w:color="auto" w:fill="FFFFFF"/>
        </w:rPr>
      </w:pPr>
      <w:r w:rsidRPr="0006696B">
        <w:rPr>
          <w:rFonts w:ascii="Bell MT" w:eastAsia="Times New Roman" w:hAnsi="Bell MT" w:cs="Times New Roman"/>
          <w:sz w:val="23"/>
          <w:szCs w:val="23"/>
          <w:shd w:val="clear" w:color="auto" w:fill="FFFFFF"/>
        </w:rPr>
        <w:t>“Argentina’s capital never loses its charm</w:t>
      </w:r>
      <w:r w:rsidR="00B3315C" w:rsidRPr="0006696B">
        <w:rPr>
          <w:rFonts w:ascii="Bell MT" w:eastAsia="Times New Roman" w:hAnsi="Bell MT" w:cs="Times New Roman"/>
          <w:sz w:val="23"/>
          <w:szCs w:val="23"/>
          <w:shd w:val="clear" w:color="auto" w:fill="FFFFFF"/>
        </w:rPr>
        <w:t>,”</w:t>
      </w:r>
      <w:r w:rsidR="00E25387" w:rsidRPr="0006696B">
        <w:rPr>
          <w:rFonts w:ascii="Bell MT" w:eastAsia="Times New Roman" w:hAnsi="Bell MT" w:cs="Times New Roman"/>
          <w:sz w:val="23"/>
          <w:szCs w:val="23"/>
          <w:shd w:val="clear" w:color="auto" w:fill="FFFFFF"/>
        </w:rPr>
        <w:t xml:space="preserve"> </w:t>
      </w:r>
      <w:hyperlink r:id="rId11" w:history="1">
        <w:r w:rsidR="00B3315C" w:rsidRPr="0006696B">
          <w:rPr>
            <w:rStyle w:val="Hyperlink"/>
            <w:rFonts w:ascii="Bell MT" w:eastAsia="Times New Roman" w:hAnsi="Bell MT" w:cs="Times New Roman"/>
            <w:sz w:val="23"/>
            <w:szCs w:val="23"/>
            <w:shd w:val="clear" w:color="auto" w:fill="FFFFFF"/>
          </w:rPr>
          <w:t>wrote</w:t>
        </w:r>
      </w:hyperlink>
      <w:r w:rsidR="00B3315C" w:rsidRPr="0006696B">
        <w:rPr>
          <w:rFonts w:ascii="Bell MT" w:eastAsia="Times New Roman" w:hAnsi="Bell MT" w:cs="Times New Roman"/>
          <w:sz w:val="23"/>
          <w:szCs w:val="23"/>
          <w:shd w:val="clear" w:color="auto" w:fill="FFFFFF"/>
        </w:rPr>
        <w:t xml:space="preserve"> </w:t>
      </w:r>
      <w:r w:rsidR="00B3315C" w:rsidRPr="0006696B">
        <w:rPr>
          <w:rFonts w:ascii="Bell MT" w:eastAsia="Times New Roman" w:hAnsi="Bell MT" w:cs="Times New Roman"/>
          <w:i/>
          <w:sz w:val="23"/>
          <w:szCs w:val="23"/>
          <w:shd w:val="clear" w:color="auto" w:fill="FFFFFF"/>
        </w:rPr>
        <w:t xml:space="preserve">The New York Times. </w:t>
      </w:r>
      <w:r w:rsidR="00B3315C" w:rsidRPr="0006696B">
        <w:rPr>
          <w:rFonts w:ascii="Bell MT" w:eastAsia="Times New Roman" w:hAnsi="Bell MT" w:cs="Times New Roman"/>
          <w:sz w:val="23"/>
          <w:szCs w:val="23"/>
          <w:shd w:val="clear" w:color="auto" w:fill="FFFFFF"/>
        </w:rPr>
        <w:t>“</w:t>
      </w:r>
      <w:r w:rsidRPr="0006696B">
        <w:rPr>
          <w:rFonts w:ascii="Bell MT" w:eastAsia="Times New Roman" w:hAnsi="Bell MT" w:cs="Times New Roman"/>
          <w:sz w:val="23"/>
          <w:szCs w:val="23"/>
          <w:shd w:val="clear" w:color="auto" w:fill="FFFFFF"/>
        </w:rPr>
        <w:t xml:space="preserve">The city’s nonstop spawning of new restaurants and arts spaces is a testament to the endless creativity of Porteños, as its residents are called.” With a community that is “vibrant, cosmopolitan” (also </w:t>
      </w:r>
      <w:hyperlink r:id="rId12" w:history="1">
        <w:r w:rsidRPr="0006696B">
          <w:rPr>
            <w:rStyle w:val="Hyperlink"/>
            <w:rFonts w:ascii="Bell MT" w:eastAsia="Times New Roman" w:hAnsi="Bell MT" w:cs="Times New Roman"/>
            <w:i/>
            <w:sz w:val="23"/>
            <w:szCs w:val="23"/>
            <w:shd w:val="clear" w:color="auto" w:fill="FFFFFF"/>
          </w:rPr>
          <w:t>The New York Times</w:t>
        </w:r>
      </w:hyperlink>
      <w:r w:rsidRPr="0006696B">
        <w:rPr>
          <w:rFonts w:ascii="Bell MT" w:eastAsia="Times New Roman" w:hAnsi="Bell MT" w:cs="Times New Roman"/>
          <w:sz w:val="23"/>
          <w:szCs w:val="23"/>
          <w:shd w:val="clear" w:color="auto" w:fill="FFFFFF"/>
        </w:rPr>
        <w:t>), Buenos Aires is “n</w:t>
      </w:r>
      <w:r w:rsidRPr="0006696B">
        <w:rPr>
          <w:rFonts w:ascii="Bell MT" w:eastAsia="Times New Roman" w:hAnsi="Bell MT" w:cs="Times New Roman"/>
          <w:color w:val="111111"/>
          <w:sz w:val="23"/>
          <w:szCs w:val="23"/>
        </w:rPr>
        <w:t>ot quite Latin America, not quite Europe…[but] a delightful blend of old and new. Heavy on nostalgia yet youthful and dynamic, there is rarely a dull moment in the city known as the Paris of the South.” (</w:t>
      </w:r>
      <w:hyperlink r:id="rId13" w:history="1">
        <w:r w:rsidRPr="0006696B">
          <w:rPr>
            <w:rStyle w:val="Hyperlink"/>
            <w:rFonts w:ascii="Bell MT" w:eastAsia="Times New Roman" w:hAnsi="Bell MT" w:cs="Times New Roman"/>
            <w:i/>
            <w:sz w:val="23"/>
            <w:szCs w:val="23"/>
          </w:rPr>
          <w:t>Reuters</w:t>
        </w:r>
      </w:hyperlink>
      <w:r w:rsidRPr="0006696B">
        <w:rPr>
          <w:rFonts w:ascii="Bell MT" w:eastAsia="Times New Roman" w:hAnsi="Bell MT" w:cs="Times New Roman"/>
          <w:i/>
          <w:color w:val="111111"/>
          <w:sz w:val="23"/>
          <w:szCs w:val="23"/>
        </w:rPr>
        <w:t>)</w:t>
      </w:r>
    </w:p>
    <w:p w14:paraId="5D46FB74" w14:textId="77777777" w:rsidR="00921377" w:rsidRPr="0006696B" w:rsidRDefault="00921377" w:rsidP="00921377">
      <w:pPr>
        <w:shd w:val="clear" w:color="auto" w:fill="FFFFFF"/>
        <w:spacing w:line="312" w:lineRule="auto"/>
        <w:rPr>
          <w:rFonts w:ascii="Bell MT" w:eastAsia="Times New Roman" w:hAnsi="Bell MT" w:cs="Times New Roman"/>
          <w:sz w:val="23"/>
          <w:szCs w:val="23"/>
          <w:shd w:val="clear" w:color="auto" w:fill="FFFFFF"/>
        </w:rPr>
      </w:pPr>
    </w:p>
    <w:p w14:paraId="07297F84" w14:textId="75571153" w:rsidR="00921377" w:rsidRPr="0006696B" w:rsidRDefault="00E25387" w:rsidP="00E25387">
      <w:pPr>
        <w:shd w:val="clear" w:color="auto" w:fill="FFFFFF"/>
        <w:tabs>
          <w:tab w:val="left" w:pos="3960"/>
        </w:tabs>
        <w:spacing w:line="312" w:lineRule="auto"/>
        <w:rPr>
          <w:rFonts w:ascii="Bell MT" w:hAnsi="Bell MT" w:cs="Times New Roman"/>
          <w:color w:val="222222"/>
          <w:sz w:val="23"/>
          <w:szCs w:val="23"/>
        </w:rPr>
      </w:pPr>
      <w:r w:rsidRPr="0006696B">
        <w:rPr>
          <w:rFonts w:ascii="Bell MT" w:eastAsia="Times New Roman" w:hAnsi="Bell MT" w:cs="Times New Roman"/>
          <w:color w:val="000000"/>
          <w:sz w:val="23"/>
          <w:szCs w:val="23"/>
        </w:rPr>
        <w:lastRenderedPageBreak/>
        <w:t xml:space="preserve">Like most creative cities, </w:t>
      </w:r>
      <w:r w:rsidR="00921377" w:rsidRPr="0006696B">
        <w:rPr>
          <w:rFonts w:ascii="Bell MT" w:eastAsia="Times New Roman" w:hAnsi="Bell MT" w:cs="Times New Roman"/>
          <w:color w:val="000000"/>
          <w:sz w:val="23"/>
          <w:szCs w:val="23"/>
        </w:rPr>
        <w:t>Buenos Aires is big. Latin America’s eighth-largest city by population (3,049,229 in the city, 13.2 million metro-wide), Buenos Aires is also one of its densest. With 14,987 residents per square mile, its population is more compactly clustered than New York’s or Mexico City’s.  The 13</w:t>
      </w:r>
      <w:r w:rsidR="00921377" w:rsidRPr="0006696B">
        <w:rPr>
          <w:rFonts w:ascii="Bell MT" w:eastAsia="Times New Roman" w:hAnsi="Bell MT" w:cs="Times New Roman"/>
          <w:color w:val="000000"/>
          <w:sz w:val="23"/>
          <w:szCs w:val="23"/>
          <w:vertAlign w:val="superscript"/>
        </w:rPr>
        <w:t>th</w:t>
      </w:r>
      <w:r w:rsidR="00921377" w:rsidRPr="0006696B">
        <w:rPr>
          <w:rFonts w:ascii="Bell MT" w:eastAsia="Times New Roman" w:hAnsi="Bell MT" w:cs="Times New Roman"/>
          <w:color w:val="000000"/>
          <w:sz w:val="23"/>
          <w:szCs w:val="23"/>
        </w:rPr>
        <w:t xml:space="preserve"> largest metro economy in the world and the financial, industrial and commercial hub of Argentina (in fact, it accounts for 32 percent of Argentina’s population and 42.2 percent of its economic output), Buenos Aires’ GDP is projected to be $409.8 billion </w:t>
      </w:r>
      <w:r w:rsidR="004F3D31" w:rsidRPr="0006696B">
        <w:rPr>
          <w:rFonts w:ascii="Bell MT" w:eastAsia="Times New Roman" w:hAnsi="Bell MT" w:cs="Times New Roman"/>
          <w:color w:val="000000"/>
          <w:sz w:val="23"/>
          <w:szCs w:val="23"/>
        </w:rPr>
        <w:t xml:space="preserve">in 2016 </w:t>
      </w:r>
      <w:r w:rsidR="00921377" w:rsidRPr="0006696B">
        <w:rPr>
          <w:rFonts w:ascii="Bell MT" w:eastAsia="Times New Roman" w:hAnsi="Bell MT" w:cs="Times New Roman"/>
          <w:color w:val="000000"/>
          <w:sz w:val="23"/>
          <w:szCs w:val="23"/>
        </w:rPr>
        <w:t>($38,900 per capita)</w:t>
      </w:r>
      <w:r w:rsidR="006B619A" w:rsidRPr="0006696B">
        <w:rPr>
          <w:rFonts w:ascii="Bell MT" w:eastAsia="Times New Roman" w:hAnsi="Bell MT" w:cs="Times New Roman"/>
          <w:color w:val="000000"/>
          <w:sz w:val="23"/>
          <w:szCs w:val="23"/>
        </w:rPr>
        <w:t>—as large</w:t>
      </w:r>
      <w:r w:rsidR="00921377" w:rsidRPr="0006696B">
        <w:rPr>
          <w:rFonts w:ascii="Bell MT" w:eastAsia="Times New Roman" w:hAnsi="Bell MT" w:cs="Times New Roman"/>
          <w:color w:val="000000"/>
          <w:sz w:val="23"/>
          <w:szCs w:val="23"/>
        </w:rPr>
        <w:t xml:space="preserve"> or nearly as large </w:t>
      </w:r>
      <w:r w:rsidR="006B619A" w:rsidRPr="0006696B">
        <w:rPr>
          <w:rFonts w:ascii="Bell MT" w:eastAsia="Times New Roman" w:hAnsi="Bell MT" w:cs="Times New Roman"/>
          <w:color w:val="000000"/>
          <w:sz w:val="23"/>
          <w:szCs w:val="23"/>
        </w:rPr>
        <w:t>as</w:t>
      </w:r>
      <w:r w:rsidR="00921377" w:rsidRPr="0006696B">
        <w:rPr>
          <w:rFonts w:ascii="Bell MT" w:eastAsia="Times New Roman" w:hAnsi="Bell MT" w:cs="Times New Roman"/>
          <w:color w:val="000000"/>
          <w:sz w:val="23"/>
          <w:szCs w:val="23"/>
        </w:rPr>
        <w:t xml:space="preserve"> </w:t>
      </w:r>
      <w:r w:rsidR="00921377" w:rsidRPr="0006696B">
        <w:rPr>
          <w:rFonts w:ascii="Bell MT" w:hAnsi="Bell MT" w:cs="Times New Roman"/>
          <w:color w:val="222222"/>
          <w:sz w:val="23"/>
          <w:szCs w:val="23"/>
        </w:rPr>
        <w:t>Hong Kong</w:t>
      </w:r>
      <w:r w:rsidR="006B619A" w:rsidRPr="0006696B">
        <w:rPr>
          <w:rFonts w:ascii="Bell MT" w:hAnsi="Bell MT" w:cs="Times New Roman"/>
          <w:color w:val="222222"/>
          <w:sz w:val="23"/>
          <w:szCs w:val="23"/>
        </w:rPr>
        <w:t>’s</w:t>
      </w:r>
      <w:r w:rsidR="00921377" w:rsidRPr="0006696B">
        <w:rPr>
          <w:rFonts w:ascii="Bell MT" w:hAnsi="Bell MT" w:cs="Times New Roman"/>
          <w:color w:val="222222"/>
          <w:sz w:val="23"/>
          <w:szCs w:val="23"/>
        </w:rPr>
        <w:t>, Singapore</w:t>
      </w:r>
      <w:r w:rsidR="006B619A" w:rsidRPr="0006696B">
        <w:rPr>
          <w:rFonts w:ascii="Bell MT" w:hAnsi="Bell MT" w:cs="Times New Roman"/>
          <w:color w:val="222222"/>
          <w:sz w:val="23"/>
          <w:szCs w:val="23"/>
        </w:rPr>
        <w:t>’s</w:t>
      </w:r>
      <w:r w:rsidR="00921377" w:rsidRPr="0006696B">
        <w:rPr>
          <w:rFonts w:ascii="Bell MT" w:hAnsi="Bell MT" w:cs="Times New Roman"/>
          <w:color w:val="222222"/>
          <w:sz w:val="23"/>
          <w:szCs w:val="23"/>
        </w:rPr>
        <w:t>, Israel</w:t>
      </w:r>
      <w:r w:rsidR="006B619A" w:rsidRPr="0006696B">
        <w:rPr>
          <w:rFonts w:ascii="Bell MT" w:hAnsi="Bell MT" w:cs="Times New Roman"/>
          <w:color w:val="222222"/>
          <w:sz w:val="23"/>
          <w:szCs w:val="23"/>
        </w:rPr>
        <w:t>’s</w:t>
      </w:r>
      <w:r w:rsidR="00921377" w:rsidRPr="0006696B">
        <w:rPr>
          <w:rFonts w:ascii="Bell MT" w:hAnsi="Bell MT" w:cs="Times New Roman"/>
          <w:color w:val="222222"/>
          <w:sz w:val="23"/>
          <w:szCs w:val="23"/>
        </w:rPr>
        <w:t>, Norway</w:t>
      </w:r>
      <w:r w:rsidR="006B619A" w:rsidRPr="0006696B">
        <w:rPr>
          <w:rFonts w:ascii="Bell MT" w:hAnsi="Bell MT" w:cs="Times New Roman"/>
          <w:color w:val="222222"/>
          <w:sz w:val="23"/>
          <w:szCs w:val="23"/>
        </w:rPr>
        <w:t>’s</w:t>
      </w:r>
      <w:r w:rsidR="00921377" w:rsidRPr="0006696B">
        <w:rPr>
          <w:rFonts w:ascii="Bell MT" w:hAnsi="Bell MT" w:cs="Times New Roman"/>
          <w:color w:val="222222"/>
          <w:sz w:val="23"/>
          <w:szCs w:val="23"/>
        </w:rPr>
        <w:t>, Denmark</w:t>
      </w:r>
      <w:r w:rsidR="006B619A" w:rsidRPr="0006696B">
        <w:rPr>
          <w:rFonts w:ascii="Bell MT" w:hAnsi="Bell MT" w:cs="Times New Roman"/>
          <w:color w:val="222222"/>
          <w:sz w:val="23"/>
          <w:szCs w:val="23"/>
        </w:rPr>
        <w:t>’s</w:t>
      </w:r>
      <w:r w:rsidR="00921377" w:rsidRPr="0006696B">
        <w:rPr>
          <w:rFonts w:ascii="Bell MT" w:hAnsi="Bell MT" w:cs="Times New Roman"/>
          <w:color w:val="222222"/>
          <w:sz w:val="23"/>
          <w:szCs w:val="23"/>
        </w:rPr>
        <w:t xml:space="preserve"> or New Zealand</w:t>
      </w:r>
      <w:r w:rsidR="006B619A" w:rsidRPr="0006696B">
        <w:rPr>
          <w:rFonts w:ascii="Bell MT" w:hAnsi="Bell MT" w:cs="Times New Roman"/>
          <w:color w:val="222222"/>
          <w:sz w:val="23"/>
          <w:szCs w:val="23"/>
        </w:rPr>
        <w:t>’s</w:t>
      </w:r>
      <w:r w:rsidR="00921377" w:rsidRPr="0006696B">
        <w:rPr>
          <w:rFonts w:ascii="Bell MT" w:hAnsi="Bell MT" w:cs="Times New Roman"/>
          <w:color w:val="222222"/>
          <w:sz w:val="23"/>
          <w:szCs w:val="23"/>
        </w:rPr>
        <w:t>.</w:t>
      </w:r>
      <w:r w:rsidR="00921377" w:rsidRPr="0006696B">
        <w:rPr>
          <w:rFonts w:ascii="Bell MT" w:eastAsia="Times New Roman" w:hAnsi="Bell MT" w:cs="Times New Roman"/>
          <w:color w:val="000000"/>
          <w:sz w:val="23"/>
          <w:szCs w:val="23"/>
        </w:rPr>
        <w:t xml:space="preserve"> A magnet for international tourism, Buenos Aires attracts some 25 million visitors per year, more than any other city in Latin America apart from Mexico City. In 2018, it will host the Summer Youth Olympics and the G20 Summit. </w:t>
      </w:r>
    </w:p>
    <w:p w14:paraId="5E0D8D6B"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48F730FD" w14:textId="3F488954"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Buenos Aires’ port is an important contributor to its economy, processing over 11 million revenue tons</w:t>
      </w:r>
      <w:r w:rsidR="00025F19" w:rsidRPr="0006696B">
        <w:rPr>
          <w:rFonts w:ascii="Bell MT" w:eastAsia="Times New Roman" w:hAnsi="Bell MT" w:cs="Times New Roman"/>
          <w:color w:val="000000"/>
          <w:sz w:val="23"/>
          <w:szCs w:val="23"/>
        </w:rPr>
        <w:t xml:space="preserve"> of freight</w:t>
      </w:r>
      <w:r w:rsidRPr="0006696B">
        <w:rPr>
          <w:rFonts w:ascii="Bell MT" w:eastAsia="Times New Roman" w:hAnsi="Bell MT" w:cs="Times New Roman"/>
          <w:color w:val="000000"/>
          <w:sz w:val="23"/>
          <w:szCs w:val="23"/>
        </w:rPr>
        <w:t xml:space="preserve"> annually. Dock Sud, just south of the city, handles another 17 million metric tons of freight. Services, however, account for 76 percent of the city’s economy (compared to 59 percent for Argentina overall). Advertising and media are significant export clusters, as are financial and real estate services, the city’s largest, which accounts for 31 percent of its economy. Argentina’s banking system is headquartered in Buenos Aires,</w:t>
      </w:r>
      <w:r w:rsidR="00A600AD" w:rsidRPr="0006696B">
        <w:rPr>
          <w:rFonts w:ascii="Bell MT" w:eastAsia="Times New Roman" w:hAnsi="Bell MT" w:cs="Times New Roman"/>
          <w:color w:val="000000"/>
          <w:sz w:val="23"/>
          <w:szCs w:val="23"/>
        </w:rPr>
        <w:t xml:space="preserve"> and holds</w:t>
      </w:r>
      <w:r w:rsidRPr="0006696B">
        <w:rPr>
          <w:rFonts w:ascii="Bell MT" w:eastAsia="Times New Roman" w:hAnsi="Bell MT" w:cs="Times New Roman"/>
          <w:color w:val="000000"/>
          <w:sz w:val="23"/>
          <w:szCs w:val="23"/>
        </w:rPr>
        <w:t xml:space="preserve"> half of the country’s deposits. </w:t>
      </w:r>
    </w:p>
    <w:p w14:paraId="4E1F420F"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203625B9" w14:textId="120D45EF"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Though Buenos Aires’ economy is largely post-industrial, manufacturing, which is concentrated in the southern part of the city,</w:t>
      </w:r>
      <w:r w:rsidR="00502D17">
        <w:rPr>
          <w:rFonts w:ascii="Bell MT" w:eastAsia="Times New Roman" w:hAnsi="Bell MT" w:cs="Times New Roman"/>
          <w:color w:val="000000"/>
          <w:sz w:val="23"/>
          <w:szCs w:val="23"/>
        </w:rPr>
        <w:t xml:space="preserve"> it</w:t>
      </w:r>
      <w:r w:rsidRPr="0006696B">
        <w:rPr>
          <w:rFonts w:ascii="Bell MT" w:eastAsia="Times New Roman" w:hAnsi="Bell MT" w:cs="Times New Roman"/>
          <w:color w:val="000000"/>
          <w:sz w:val="23"/>
          <w:szCs w:val="23"/>
        </w:rPr>
        <w:t xml:space="preserve"> still accounts for 16 percent of its economy. Its principle manufacturing industries are meat and dairy processing, leather goods (all products of the country’s vast pampas), automobile manufacturing, oil and chemical refining, beverage production and clothing. </w:t>
      </w:r>
    </w:p>
    <w:p w14:paraId="5851EFBD"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5A671514"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But Buenos Aires’ future will increasingly turn on its rapidly expanding creative economy, as will be explained in the next section. </w:t>
      </w:r>
    </w:p>
    <w:p w14:paraId="3FA07DED"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0B0BC8E3" w14:textId="77777777" w:rsidR="00921377" w:rsidRPr="0006696B" w:rsidRDefault="00921377" w:rsidP="00921377">
      <w:pPr>
        <w:shd w:val="clear" w:color="auto" w:fill="FFFFFF"/>
        <w:spacing w:line="312" w:lineRule="auto"/>
        <w:rPr>
          <w:rFonts w:ascii="Bell MT" w:eastAsia="Times New Roman" w:hAnsi="Bell MT" w:cs="Times New Roman"/>
          <w:b/>
          <w:color w:val="000000"/>
          <w:sz w:val="23"/>
          <w:szCs w:val="23"/>
        </w:rPr>
      </w:pPr>
      <w:r w:rsidRPr="0006696B">
        <w:rPr>
          <w:rFonts w:ascii="Bell MT" w:eastAsia="Times New Roman" w:hAnsi="Bell MT" w:cs="Times New Roman"/>
          <w:b/>
          <w:color w:val="000000"/>
          <w:sz w:val="23"/>
          <w:szCs w:val="23"/>
        </w:rPr>
        <w:t>Buenos Aires’ Creative Assets: A Deep Dive</w:t>
      </w:r>
    </w:p>
    <w:p w14:paraId="5E26737F" w14:textId="54D628B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Looking strictly at the numbers, Argentina cannot be seen as a peer of Singapore, the U.S. or the Scandinavian countries when it comes to the strength or scope of its creative economy. </w:t>
      </w:r>
      <w:r w:rsidR="00860A73" w:rsidRPr="0006696B">
        <w:rPr>
          <w:rFonts w:ascii="Bell MT" w:eastAsia="Times New Roman" w:hAnsi="Bell MT" w:cs="Times New Roman"/>
          <w:color w:val="000000"/>
          <w:sz w:val="23"/>
          <w:szCs w:val="23"/>
        </w:rPr>
        <w:t>It</w:t>
      </w:r>
      <w:r w:rsidRPr="0006696B">
        <w:rPr>
          <w:rFonts w:ascii="Bell MT" w:eastAsia="Times New Roman" w:hAnsi="Bell MT" w:cs="Times New Roman"/>
          <w:color w:val="000000"/>
          <w:sz w:val="23"/>
          <w:szCs w:val="23"/>
        </w:rPr>
        <w:t xml:space="preserve"> ranks 27</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out of 139 countries on the Creative Class Group’s composite Global Creativity Index, which makes it more </w:t>
      </w:r>
      <w:r w:rsidR="00860A73" w:rsidRPr="0006696B">
        <w:rPr>
          <w:rFonts w:ascii="Bell MT" w:eastAsia="Times New Roman" w:hAnsi="Bell MT" w:cs="Times New Roman"/>
          <w:color w:val="000000"/>
          <w:sz w:val="23"/>
          <w:szCs w:val="23"/>
        </w:rPr>
        <w:t xml:space="preserve">of a peer of </w:t>
      </w:r>
      <w:r w:rsidRPr="0006696B">
        <w:rPr>
          <w:rFonts w:ascii="Bell MT" w:eastAsia="Times New Roman" w:hAnsi="Bell MT" w:cs="Times New Roman"/>
          <w:color w:val="000000"/>
          <w:sz w:val="23"/>
          <w:szCs w:val="23"/>
        </w:rPr>
        <w:t>Japan (24), Luxembourg (25), Uruguay (26) and Hungary (28). On Technology, Talent, and Tolerance, the city ranks 48</w:t>
      </w:r>
      <w:r w:rsidR="00860A73"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35</w:t>
      </w:r>
      <w:r w:rsidR="00860A73" w:rsidRPr="0006696B">
        <w:rPr>
          <w:rFonts w:ascii="Bell MT" w:eastAsia="Times New Roman" w:hAnsi="Bell MT" w:cs="Times New Roman"/>
          <w:color w:val="000000"/>
          <w:sz w:val="23"/>
          <w:szCs w:val="23"/>
          <w:vertAlign w:val="superscript"/>
        </w:rPr>
        <w:t>th</w:t>
      </w:r>
      <w:r w:rsidR="00860A73" w:rsidRPr="0006696B">
        <w:rPr>
          <w:rFonts w:ascii="Bell MT" w:eastAsia="Times New Roman" w:hAnsi="Bell MT" w:cs="Times New Roman"/>
          <w:color w:val="000000"/>
          <w:sz w:val="23"/>
          <w:szCs w:val="23"/>
        </w:rPr>
        <w:t xml:space="preserve">, </w:t>
      </w:r>
      <w:r w:rsidRPr="0006696B">
        <w:rPr>
          <w:rFonts w:ascii="Bell MT" w:eastAsia="Times New Roman" w:hAnsi="Bell MT" w:cs="Times New Roman"/>
          <w:color w:val="000000"/>
          <w:sz w:val="23"/>
          <w:szCs w:val="23"/>
        </w:rPr>
        <w:t>and 19</w:t>
      </w:r>
      <w:r w:rsidR="00860A73"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respectively. But Buenos Aires is a regional powerhouse, creatively speaking</w:t>
      </w:r>
      <w:r w:rsidR="00F76940" w:rsidRPr="0006696B">
        <w:rPr>
          <w:rFonts w:ascii="Bell MT" w:eastAsia="Times New Roman" w:hAnsi="Bell MT" w:cs="Times New Roman"/>
          <w:color w:val="000000"/>
          <w:sz w:val="23"/>
          <w:szCs w:val="23"/>
        </w:rPr>
        <w:t>. And m</w:t>
      </w:r>
      <w:r w:rsidRPr="0006696B">
        <w:rPr>
          <w:rFonts w:ascii="Bell MT" w:eastAsia="Times New Roman" w:hAnsi="Bell MT" w:cs="Times New Roman"/>
          <w:color w:val="000000"/>
          <w:sz w:val="23"/>
          <w:szCs w:val="23"/>
        </w:rPr>
        <w:t xml:space="preserve">ore importantly for the purposes of this report, it is on the right trajectory. </w:t>
      </w:r>
      <w:r w:rsidR="00D13B97" w:rsidRPr="0006696B">
        <w:rPr>
          <w:rFonts w:ascii="Bell MT" w:eastAsia="Times New Roman" w:hAnsi="Bell MT" w:cs="Times New Roman"/>
          <w:color w:val="000000"/>
          <w:sz w:val="23"/>
          <w:szCs w:val="23"/>
        </w:rPr>
        <w:t>The city’s</w:t>
      </w:r>
      <w:r w:rsidRPr="0006696B">
        <w:rPr>
          <w:rFonts w:ascii="Bell MT" w:eastAsia="Times New Roman" w:hAnsi="Bell MT" w:cs="Times New Roman"/>
          <w:color w:val="000000"/>
          <w:sz w:val="23"/>
          <w:szCs w:val="23"/>
        </w:rPr>
        <w:t xml:space="preserve"> 10-year creative industries economic development strategy, which was conceived as a means for advancing employment and growth </w:t>
      </w:r>
      <w:r w:rsidR="00D13B97" w:rsidRPr="0006696B">
        <w:rPr>
          <w:rFonts w:ascii="Bell MT" w:eastAsia="Times New Roman" w:hAnsi="Bell MT" w:cs="Times New Roman"/>
          <w:color w:val="000000"/>
          <w:sz w:val="23"/>
          <w:szCs w:val="23"/>
        </w:rPr>
        <w:t>via the</w:t>
      </w:r>
      <w:r w:rsidRPr="0006696B">
        <w:rPr>
          <w:rFonts w:ascii="Bell MT" w:eastAsia="Times New Roman" w:hAnsi="Bell MT" w:cs="Times New Roman"/>
          <w:color w:val="000000"/>
          <w:sz w:val="23"/>
          <w:szCs w:val="23"/>
        </w:rPr>
        <w:t xml:space="preserve"> revitalization of run-down areas</w:t>
      </w:r>
      <w:r w:rsidR="00D13B97" w:rsidRPr="0006696B">
        <w:rPr>
          <w:rFonts w:ascii="Bell MT" w:eastAsia="Times New Roman" w:hAnsi="Bell MT" w:cs="Times New Roman"/>
          <w:color w:val="000000"/>
          <w:sz w:val="23"/>
          <w:szCs w:val="23"/>
        </w:rPr>
        <w:t xml:space="preserve"> like Parqe Patricios, Barracas, and Palermo</w:t>
      </w:r>
      <w:r w:rsidRPr="0006696B">
        <w:rPr>
          <w:rFonts w:ascii="Bell MT" w:eastAsia="Times New Roman" w:hAnsi="Bell MT" w:cs="Times New Roman"/>
          <w:color w:val="000000"/>
          <w:sz w:val="23"/>
          <w:szCs w:val="23"/>
        </w:rPr>
        <w:t xml:space="preserve"> as creative districts, has become a linchpin of the city’s place-making and urban renewal efforts. Simply put, Buenos Aires </w:t>
      </w:r>
      <w:r w:rsidR="00986AA1" w:rsidRPr="0006696B">
        <w:rPr>
          <w:rFonts w:ascii="Bell MT" w:eastAsia="Times New Roman" w:hAnsi="Bell MT" w:cs="Times New Roman"/>
          <w:color w:val="000000"/>
          <w:sz w:val="23"/>
          <w:szCs w:val="23"/>
        </w:rPr>
        <w:t>is</w:t>
      </w:r>
      <w:r w:rsidRPr="0006696B">
        <w:rPr>
          <w:rFonts w:ascii="Bell MT" w:eastAsia="Times New Roman" w:hAnsi="Bell MT" w:cs="Times New Roman"/>
          <w:color w:val="000000"/>
          <w:sz w:val="23"/>
          <w:szCs w:val="23"/>
        </w:rPr>
        <w:t xml:space="preserve"> set</w:t>
      </w:r>
      <w:r w:rsidR="00986AA1" w:rsidRPr="0006696B">
        <w:rPr>
          <w:rFonts w:ascii="Bell MT" w:eastAsia="Times New Roman" w:hAnsi="Bell MT" w:cs="Times New Roman"/>
          <w:color w:val="000000"/>
          <w:sz w:val="23"/>
          <w:szCs w:val="23"/>
        </w:rPr>
        <w:t>ting</w:t>
      </w:r>
      <w:r w:rsidRPr="0006696B">
        <w:rPr>
          <w:rFonts w:ascii="Bell MT" w:eastAsia="Times New Roman" w:hAnsi="Bell MT" w:cs="Times New Roman"/>
          <w:color w:val="000000"/>
          <w:sz w:val="23"/>
          <w:szCs w:val="23"/>
        </w:rPr>
        <w:t xml:space="preserve"> a standard for urban creative economic development strategies for the rest of the world. </w:t>
      </w:r>
    </w:p>
    <w:p w14:paraId="0429B079"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6F8D65F7" w14:textId="295EDE8B" w:rsidR="00317432" w:rsidRPr="0006696B" w:rsidRDefault="00921377" w:rsidP="00AF036A">
      <w:pPr>
        <w:shd w:val="clear" w:color="auto" w:fill="FFFFFF"/>
        <w:spacing w:line="312" w:lineRule="auto"/>
        <w:rPr>
          <w:rFonts w:ascii="Bell MT" w:hAnsi="Bell MT" w:cs="Times New Roman"/>
          <w:sz w:val="23"/>
          <w:szCs w:val="23"/>
        </w:rPr>
      </w:pPr>
      <w:r w:rsidRPr="0006696B">
        <w:rPr>
          <w:rFonts w:ascii="Bell MT" w:eastAsia="Times New Roman" w:hAnsi="Bell MT" w:cs="Times New Roman"/>
          <w:color w:val="000000"/>
          <w:sz w:val="23"/>
          <w:szCs w:val="23"/>
        </w:rPr>
        <w:t>Before we turn to Buenos Aires</w:t>
      </w:r>
      <w:r w:rsidR="00930BA9" w:rsidRPr="0006696B">
        <w:rPr>
          <w:rFonts w:ascii="Bell MT" w:eastAsia="Times New Roman" w:hAnsi="Bell MT" w:cs="Times New Roman"/>
          <w:color w:val="000000"/>
          <w:sz w:val="23"/>
          <w:szCs w:val="23"/>
        </w:rPr>
        <w:t>'</w:t>
      </w:r>
      <w:r w:rsidRPr="0006696B">
        <w:rPr>
          <w:rFonts w:ascii="Bell MT" w:eastAsia="Times New Roman" w:hAnsi="Bell MT" w:cs="Times New Roman"/>
          <w:color w:val="000000"/>
          <w:sz w:val="23"/>
          <w:szCs w:val="23"/>
        </w:rPr>
        <w:t xml:space="preserve"> considerable Arts and Culture assets, we will take a deep dive into its creative industries, as well </w:t>
      </w:r>
      <w:r w:rsidRPr="0006696B">
        <w:rPr>
          <w:rFonts w:ascii="Bell MT" w:hAnsi="Bell MT" w:cs="Times New Roman"/>
          <w:sz w:val="23"/>
          <w:szCs w:val="23"/>
        </w:rPr>
        <w:t>as well as its standings on each of the 4Ts</w:t>
      </w:r>
      <w:r w:rsidR="001B1684" w:rsidRPr="0006696B">
        <w:rPr>
          <w:rFonts w:ascii="Bell MT" w:hAnsi="Bell MT" w:cs="Times New Roman"/>
          <w:sz w:val="23"/>
          <w:szCs w:val="23"/>
        </w:rPr>
        <w:t xml:space="preserve">. </w:t>
      </w:r>
      <w:r w:rsidR="00150A20" w:rsidRPr="0006696B">
        <w:rPr>
          <w:rFonts w:ascii="Bell MT" w:hAnsi="Bell MT" w:cs="Times New Roman"/>
          <w:sz w:val="23"/>
          <w:szCs w:val="23"/>
        </w:rPr>
        <w:t xml:space="preserve"> Data and definitions for B</w:t>
      </w:r>
      <w:r w:rsidR="001B1684" w:rsidRPr="0006696B">
        <w:rPr>
          <w:rFonts w:ascii="Bell MT" w:hAnsi="Bell MT" w:cs="Times New Roman"/>
          <w:sz w:val="23"/>
          <w:szCs w:val="23"/>
        </w:rPr>
        <w:t xml:space="preserve">uenos </w:t>
      </w:r>
      <w:r w:rsidR="00150A20" w:rsidRPr="0006696B">
        <w:rPr>
          <w:rFonts w:ascii="Bell MT" w:hAnsi="Bell MT" w:cs="Times New Roman"/>
          <w:sz w:val="23"/>
          <w:szCs w:val="23"/>
        </w:rPr>
        <w:t>A</w:t>
      </w:r>
      <w:r w:rsidR="001B1684" w:rsidRPr="0006696B">
        <w:rPr>
          <w:rFonts w:ascii="Bell MT" w:hAnsi="Bell MT" w:cs="Times New Roman"/>
          <w:sz w:val="23"/>
          <w:szCs w:val="23"/>
        </w:rPr>
        <w:t>ires</w:t>
      </w:r>
      <w:r w:rsidR="00150A20" w:rsidRPr="0006696B">
        <w:rPr>
          <w:rFonts w:ascii="Bell MT" w:hAnsi="Bell MT" w:cs="Times New Roman"/>
          <w:sz w:val="23"/>
          <w:szCs w:val="23"/>
        </w:rPr>
        <w:t xml:space="preserve">’ creative industries </w:t>
      </w:r>
      <w:r w:rsidR="001B1684" w:rsidRPr="0006696B">
        <w:rPr>
          <w:rFonts w:ascii="Bell MT" w:hAnsi="Bell MT" w:cs="Times New Roman"/>
          <w:sz w:val="23"/>
          <w:szCs w:val="23"/>
        </w:rPr>
        <w:t>are drawn</w:t>
      </w:r>
      <w:r w:rsidR="00150A20" w:rsidRPr="0006696B">
        <w:rPr>
          <w:rFonts w:ascii="Bell MT" w:hAnsi="Bell MT" w:cs="Times New Roman"/>
          <w:sz w:val="23"/>
          <w:szCs w:val="23"/>
        </w:rPr>
        <w:t xml:space="preserve"> </w:t>
      </w:r>
      <w:r w:rsidR="00317432" w:rsidRPr="0006696B">
        <w:rPr>
          <w:rFonts w:ascii="Bell MT" w:hAnsi="Bell MT" w:cs="Times New Roman"/>
          <w:sz w:val="23"/>
          <w:szCs w:val="23"/>
        </w:rPr>
        <w:t>from research from t</w:t>
      </w:r>
      <w:r w:rsidR="00317432" w:rsidRPr="0006696B">
        <w:rPr>
          <w:rStyle w:val="apple-converted-space"/>
          <w:rFonts w:ascii="Bell MT" w:eastAsia="Times New Roman" w:hAnsi="Bell MT" w:cs="Times New Roman"/>
          <w:color w:val="000000"/>
          <w:sz w:val="23"/>
          <w:szCs w:val="23"/>
          <w:bdr w:val="none" w:sz="0" w:space="0" w:color="auto" w:frame="1"/>
          <w:shd w:val="clear" w:color="auto" w:fill="FFFFFF"/>
        </w:rPr>
        <w:t xml:space="preserve">he </w:t>
      </w:r>
      <w:hyperlink r:id="rId14" w:tgtFrame="_blank" w:history="1">
        <w:r w:rsidR="00317432" w:rsidRPr="0006696B">
          <w:rPr>
            <w:rStyle w:val="Hyperlink"/>
            <w:rFonts w:ascii="Bell MT" w:eastAsia="Times New Roman" w:hAnsi="Bell MT" w:cs="Times New Roman"/>
            <w:color w:val="428BCA"/>
            <w:sz w:val="23"/>
            <w:szCs w:val="23"/>
            <w:bdr w:val="none" w:sz="0" w:space="0" w:color="auto" w:frame="1"/>
          </w:rPr>
          <w:t>Creative Industries Observatory (OIC)</w:t>
        </w:r>
      </w:hyperlink>
      <w:r w:rsidR="00317432" w:rsidRPr="0006696B">
        <w:rPr>
          <w:rFonts w:ascii="Bell MT" w:eastAsia="Times New Roman" w:hAnsi="Bell MT" w:cs="Times New Roman"/>
          <w:color w:val="000000"/>
          <w:sz w:val="23"/>
          <w:szCs w:val="23"/>
          <w:shd w:val="clear" w:color="auto" w:fill="FFFFFF"/>
        </w:rPr>
        <w:t>, a unit within the Ministry for Economic Development</w:t>
      </w:r>
      <w:r w:rsidR="001B1684" w:rsidRPr="0006696B">
        <w:rPr>
          <w:rFonts w:ascii="Bell MT" w:eastAsia="Times New Roman" w:hAnsi="Bell MT" w:cs="Times New Roman"/>
          <w:color w:val="000000"/>
          <w:sz w:val="23"/>
          <w:szCs w:val="23"/>
          <w:shd w:val="clear" w:color="auto" w:fill="FFFFFF"/>
        </w:rPr>
        <w:t xml:space="preserve">. </w:t>
      </w:r>
    </w:p>
    <w:p w14:paraId="6452283A" w14:textId="77777777" w:rsidR="00921377" w:rsidRPr="0006696B" w:rsidRDefault="00921377" w:rsidP="00921377">
      <w:pPr>
        <w:shd w:val="clear" w:color="auto" w:fill="FFFFFF"/>
        <w:spacing w:line="312" w:lineRule="auto"/>
        <w:rPr>
          <w:rFonts w:ascii="Bell MT" w:eastAsia="Times New Roman" w:hAnsi="Bell MT" w:cs="Times New Roman"/>
          <w:i/>
          <w:color w:val="000000"/>
          <w:sz w:val="23"/>
          <w:szCs w:val="23"/>
        </w:rPr>
      </w:pPr>
    </w:p>
    <w:p w14:paraId="3EDE2CC3" w14:textId="77777777" w:rsidR="00921377" w:rsidRPr="0006696B" w:rsidRDefault="00921377" w:rsidP="00921377">
      <w:pPr>
        <w:shd w:val="clear" w:color="auto" w:fill="FFFFFF"/>
        <w:spacing w:line="312" w:lineRule="auto"/>
        <w:rPr>
          <w:rFonts w:ascii="Bell MT" w:eastAsia="Times New Roman" w:hAnsi="Bell MT" w:cs="Times New Roman"/>
          <w:i/>
          <w:color w:val="000000"/>
          <w:sz w:val="23"/>
          <w:szCs w:val="23"/>
        </w:rPr>
      </w:pPr>
      <w:r w:rsidRPr="0006696B">
        <w:rPr>
          <w:rFonts w:ascii="Bell MT" w:eastAsia="Times New Roman" w:hAnsi="Bell MT" w:cs="Times New Roman"/>
          <w:i/>
          <w:color w:val="000000"/>
          <w:sz w:val="23"/>
          <w:szCs w:val="23"/>
        </w:rPr>
        <w:t>Creative Industries</w:t>
      </w:r>
    </w:p>
    <w:p w14:paraId="6C67F9B2" w14:textId="413006BA"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Nationwide, Argentina’s cultural and creative industrie</w:t>
      </w:r>
      <w:r w:rsidR="00502D17">
        <w:rPr>
          <w:rFonts w:ascii="Bell MT" w:eastAsia="Times New Roman" w:hAnsi="Bell MT" w:cs="Times New Roman"/>
          <w:color w:val="000000"/>
          <w:sz w:val="23"/>
          <w:szCs w:val="23"/>
        </w:rPr>
        <w:t xml:space="preserve">s, defined by the </w:t>
      </w:r>
      <w:r w:rsidR="00E726EF" w:rsidRPr="0006696B">
        <w:rPr>
          <w:rFonts w:ascii="Bell MT" w:eastAsia="Times New Roman" w:hAnsi="Bell MT" w:cs="Times New Roman"/>
          <w:color w:val="000000"/>
          <w:sz w:val="23"/>
          <w:szCs w:val="23"/>
        </w:rPr>
        <w:t xml:space="preserve">city of Buenos Aires as </w:t>
      </w:r>
      <w:r w:rsidR="00475E13" w:rsidRPr="0006696B">
        <w:rPr>
          <w:rFonts w:ascii="Bell MT" w:eastAsia="Times New Roman" w:hAnsi="Bell MT" w:cs="Times New Roman"/>
          <w:color w:val="000000"/>
          <w:sz w:val="23"/>
          <w:szCs w:val="23"/>
        </w:rPr>
        <w:t>t</w:t>
      </w:r>
      <w:r w:rsidR="00E726EF" w:rsidRPr="0006696B">
        <w:rPr>
          <w:rFonts w:ascii="Bell MT" w:eastAsia="Times New Roman" w:hAnsi="Bell MT" w:cs="Times New Roman"/>
          <w:color w:val="000000"/>
          <w:sz w:val="23"/>
          <w:szCs w:val="23"/>
        </w:rPr>
        <w:t xml:space="preserve">echnology, </w:t>
      </w:r>
      <w:r w:rsidR="00475E13" w:rsidRPr="0006696B">
        <w:rPr>
          <w:rFonts w:ascii="Bell MT" w:eastAsia="Times New Roman" w:hAnsi="Bell MT" w:cs="Times New Roman"/>
          <w:color w:val="000000"/>
          <w:sz w:val="23"/>
          <w:szCs w:val="23"/>
        </w:rPr>
        <w:t>d</w:t>
      </w:r>
      <w:r w:rsidR="00E726EF" w:rsidRPr="0006696B">
        <w:rPr>
          <w:rFonts w:ascii="Bell MT" w:eastAsia="Times New Roman" w:hAnsi="Bell MT" w:cs="Times New Roman"/>
          <w:color w:val="000000"/>
          <w:sz w:val="23"/>
          <w:szCs w:val="23"/>
        </w:rPr>
        <w:t xml:space="preserve">esign, </w:t>
      </w:r>
      <w:r w:rsidR="00475E13" w:rsidRPr="0006696B">
        <w:rPr>
          <w:rFonts w:ascii="Bell MT" w:eastAsia="Times New Roman" w:hAnsi="Bell MT" w:cs="Times New Roman"/>
          <w:color w:val="000000"/>
          <w:sz w:val="23"/>
          <w:szCs w:val="23"/>
        </w:rPr>
        <w:t>a</w:t>
      </w:r>
      <w:r w:rsidR="00E726EF" w:rsidRPr="0006696B">
        <w:rPr>
          <w:rFonts w:ascii="Bell MT" w:eastAsia="Times New Roman" w:hAnsi="Bell MT" w:cs="Times New Roman"/>
          <w:color w:val="000000"/>
          <w:sz w:val="23"/>
          <w:szCs w:val="23"/>
        </w:rPr>
        <w:t>udio visual</w:t>
      </w:r>
      <w:r w:rsidR="003D0EA2" w:rsidRPr="0006696B">
        <w:rPr>
          <w:rFonts w:ascii="Bell MT" w:eastAsia="Times New Roman" w:hAnsi="Bell MT" w:cs="Times New Roman"/>
          <w:color w:val="000000"/>
          <w:sz w:val="23"/>
          <w:szCs w:val="23"/>
        </w:rPr>
        <w:t>,</w:t>
      </w:r>
      <w:r w:rsidR="00E726EF" w:rsidRPr="0006696B">
        <w:rPr>
          <w:rFonts w:ascii="Bell MT" w:eastAsia="Times New Roman" w:hAnsi="Bell MT" w:cs="Times New Roman"/>
          <w:color w:val="000000"/>
          <w:sz w:val="23"/>
          <w:szCs w:val="23"/>
        </w:rPr>
        <w:t xml:space="preserve"> </w:t>
      </w:r>
      <w:r w:rsidR="00150A20" w:rsidRPr="0006696B">
        <w:rPr>
          <w:rFonts w:ascii="Bell MT" w:eastAsia="Times New Roman" w:hAnsi="Bell MT" w:cs="Times New Roman"/>
          <w:color w:val="000000"/>
          <w:sz w:val="23"/>
          <w:szCs w:val="23"/>
        </w:rPr>
        <w:t xml:space="preserve">and </w:t>
      </w:r>
      <w:r w:rsidR="00475E13" w:rsidRPr="0006696B">
        <w:rPr>
          <w:rFonts w:ascii="Bell MT" w:eastAsia="Times New Roman" w:hAnsi="Bell MT" w:cs="Times New Roman"/>
          <w:color w:val="000000"/>
          <w:sz w:val="23"/>
          <w:szCs w:val="23"/>
        </w:rPr>
        <w:t>a</w:t>
      </w:r>
      <w:r w:rsidR="00150A20" w:rsidRPr="0006696B">
        <w:rPr>
          <w:rFonts w:ascii="Bell MT" w:eastAsia="Times New Roman" w:hAnsi="Bell MT" w:cs="Times New Roman"/>
          <w:color w:val="000000"/>
          <w:sz w:val="23"/>
          <w:szCs w:val="23"/>
        </w:rPr>
        <w:t xml:space="preserve">rts and </w:t>
      </w:r>
      <w:r w:rsidR="00475E13" w:rsidRPr="0006696B">
        <w:rPr>
          <w:rFonts w:ascii="Bell MT" w:eastAsia="Times New Roman" w:hAnsi="Bell MT" w:cs="Times New Roman"/>
          <w:color w:val="000000"/>
          <w:sz w:val="23"/>
          <w:szCs w:val="23"/>
        </w:rPr>
        <w:t>cu</w:t>
      </w:r>
      <w:r w:rsidR="00150A20" w:rsidRPr="0006696B">
        <w:rPr>
          <w:rFonts w:ascii="Bell MT" w:eastAsia="Times New Roman" w:hAnsi="Bell MT" w:cs="Times New Roman"/>
          <w:color w:val="000000"/>
          <w:sz w:val="23"/>
          <w:szCs w:val="23"/>
        </w:rPr>
        <w:t>lture</w:t>
      </w:r>
      <w:r w:rsidR="003D0EA2" w:rsidRPr="0006696B">
        <w:rPr>
          <w:rFonts w:ascii="Bell MT" w:eastAsia="Times New Roman" w:hAnsi="Bell MT" w:cs="Times New Roman"/>
          <w:color w:val="000000"/>
          <w:sz w:val="23"/>
          <w:szCs w:val="23"/>
        </w:rPr>
        <w:t>,</w:t>
      </w:r>
      <w:r w:rsidRPr="0006696B">
        <w:rPr>
          <w:rFonts w:ascii="Bell MT" w:eastAsia="Times New Roman" w:hAnsi="Bell MT" w:cs="Times New Roman"/>
          <w:color w:val="000000"/>
          <w:sz w:val="23"/>
          <w:szCs w:val="23"/>
        </w:rPr>
        <w:t xml:space="preserve"> employ some 300,000 people and account for 3.5 percent of its gross domestic product (this includes Buenos Aires’ subsidies to content producers). As of 2014, Buenos Aires had 142,213 jobs in creative industries – 8.9 percent of the city’s workforce. Thou</w:t>
      </w:r>
      <w:r w:rsidR="00F76940" w:rsidRPr="0006696B">
        <w:rPr>
          <w:rFonts w:ascii="Bell MT" w:eastAsia="Times New Roman" w:hAnsi="Bell MT" w:cs="Times New Roman"/>
          <w:color w:val="000000"/>
          <w:sz w:val="23"/>
          <w:szCs w:val="23"/>
        </w:rPr>
        <w:t>gh overall employment declined 1</w:t>
      </w:r>
      <w:r w:rsidRPr="0006696B">
        <w:rPr>
          <w:rFonts w:ascii="Bell MT" w:eastAsia="Times New Roman" w:hAnsi="Bell MT" w:cs="Times New Roman"/>
          <w:color w:val="000000"/>
          <w:sz w:val="23"/>
          <w:szCs w:val="23"/>
        </w:rPr>
        <w:t xml:space="preserve"> percent between 2003 and 2014, employment in the city’s creative industries declined by just 0.6 percent.</w:t>
      </w:r>
    </w:p>
    <w:p w14:paraId="6BE31F17"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032CB842" w14:textId="72C77A28"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In 2014, Buenos Aires’ creative industries accounted for 9.5 percent of </w:t>
      </w:r>
      <w:r w:rsidR="00986AA1" w:rsidRPr="0006696B">
        <w:rPr>
          <w:rFonts w:ascii="Bell MT" w:eastAsia="Times New Roman" w:hAnsi="Bell MT" w:cs="Times New Roman"/>
          <w:color w:val="000000"/>
          <w:sz w:val="23"/>
          <w:szCs w:val="23"/>
        </w:rPr>
        <w:t>its</w:t>
      </w:r>
      <w:r w:rsidRPr="0006696B">
        <w:rPr>
          <w:rFonts w:ascii="Bell MT" w:eastAsia="Times New Roman" w:hAnsi="Bell MT" w:cs="Times New Roman"/>
          <w:color w:val="000000"/>
          <w:sz w:val="23"/>
          <w:szCs w:val="23"/>
        </w:rPr>
        <w:t xml:space="preserve"> gross domestic product (up from </w:t>
      </w:r>
      <w:r w:rsidR="00FF47C5">
        <w:rPr>
          <w:rFonts w:ascii="Bell MT" w:eastAsia="Times New Roman" w:hAnsi="Bell MT" w:cs="Times New Roman"/>
          <w:color w:val="000000"/>
          <w:sz w:val="23"/>
          <w:szCs w:val="23"/>
        </w:rPr>
        <w:t>8.2 percent in 2005). Creative S</w:t>
      </w:r>
      <w:r w:rsidRPr="0006696B">
        <w:rPr>
          <w:rFonts w:ascii="Bell MT" w:eastAsia="Times New Roman" w:hAnsi="Bell MT" w:cs="Times New Roman"/>
          <w:color w:val="000000"/>
          <w:sz w:val="23"/>
          <w:szCs w:val="23"/>
        </w:rPr>
        <w:t>ervices</w:t>
      </w:r>
      <w:r w:rsidR="00FA1220" w:rsidRPr="0006696B">
        <w:rPr>
          <w:rFonts w:ascii="Bell MT" w:eastAsia="Times New Roman" w:hAnsi="Bell MT" w:cs="Times New Roman"/>
          <w:color w:val="000000"/>
          <w:sz w:val="23"/>
          <w:szCs w:val="23"/>
        </w:rPr>
        <w:t xml:space="preserve"> such as graphics, advertising, PR and others </w:t>
      </w:r>
      <w:r w:rsidR="00E80999" w:rsidRPr="0006696B">
        <w:rPr>
          <w:rFonts w:ascii="Bell MT" w:eastAsia="Times New Roman" w:hAnsi="Bell MT" w:cs="Times New Roman"/>
          <w:color w:val="000000"/>
          <w:sz w:val="23"/>
          <w:szCs w:val="23"/>
        </w:rPr>
        <w:t>m</w:t>
      </w:r>
      <w:r w:rsidRPr="0006696B">
        <w:rPr>
          <w:rFonts w:ascii="Bell MT" w:eastAsia="Times New Roman" w:hAnsi="Bell MT" w:cs="Times New Roman"/>
          <w:color w:val="000000"/>
          <w:sz w:val="23"/>
          <w:szCs w:val="23"/>
        </w:rPr>
        <w:t>ade up 52.1 percent of the creative industries, while Cultural Activities comprised just 3.4 percent. This last figure may seem small, but it underlines the fact that</w:t>
      </w:r>
      <w:r w:rsidR="00216C3F" w:rsidRPr="0006696B">
        <w:rPr>
          <w:rFonts w:ascii="Bell MT" w:eastAsia="Times New Roman" w:hAnsi="Bell MT" w:cs="Times New Roman"/>
          <w:color w:val="000000"/>
          <w:sz w:val="23"/>
          <w:szCs w:val="23"/>
        </w:rPr>
        <w:t xml:space="preserve"> </w:t>
      </w:r>
      <w:r w:rsidRPr="0006696B">
        <w:rPr>
          <w:rFonts w:ascii="Bell MT" w:eastAsia="Times New Roman" w:hAnsi="Bell MT" w:cs="Times New Roman"/>
          <w:color w:val="000000"/>
          <w:sz w:val="23"/>
          <w:szCs w:val="23"/>
        </w:rPr>
        <w:t xml:space="preserve">the relationship between </w:t>
      </w:r>
      <w:r w:rsidR="00E80999" w:rsidRPr="0006696B">
        <w:rPr>
          <w:rFonts w:ascii="Bell MT" w:eastAsia="Times New Roman" w:hAnsi="Bell MT" w:cs="Times New Roman"/>
          <w:color w:val="000000"/>
          <w:sz w:val="23"/>
          <w:szCs w:val="23"/>
        </w:rPr>
        <w:t>the arts</w:t>
      </w:r>
      <w:r w:rsidRPr="0006696B">
        <w:rPr>
          <w:rFonts w:ascii="Bell MT" w:eastAsia="Times New Roman" w:hAnsi="Bell MT" w:cs="Times New Roman"/>
          <w:color w:val="000000"/>
          <w:sz w:val="23"/>
          <w:szCs w:val="23"/>
        </w:rPr>
        <w:t xml:space="preserve"> </w:t>
      </w:r>
      <w:r w:rsidR="00546863" w:rsidRPr="0006696B">
        <w:rPr>
          <w:rFonts w:ascii="Bell MT" w:eastAsia="Times New Roman" w:hAnsi="Bell MT" w:cs="Times New Roman"/>
          <w:color w:val="000000"/>
          <w:sz w:val="23"/>
          <w:szCs w:val="23"/>
        </w:rPr>
        <w:t>and other industries is</w:t>
      </w:r>
      <w:r w:rsidRPr="0006696B">
        <w:rPr>
          <w:rFonts w:ascii="Bell MT" w:eastAsia="Times New Roman" w:hAnsi="Bell MT" w:cs="Times New Roman"/>
          <w:color w:val="000000"/>
          <w:sz w:val="23"/>
          <w:szCs w:val="23"/>
        </w:rPr>
        <w:t xml:space="preserve"> more reciprocal than is commonly realized. Richard Florida and his coauthors Charlotta Mellander and Kevin Stolarick demonstrated this empirically in an important study published in </w:t>
      </w:r>
      <w:r w:rsidRPr="0006696B">
        <w:rPr>
          <w:rFonts w:ascii="Bell MT" w:eastAsia="Times New Roman" w:hAnsi="Bell MT" w:cs="Times New Roman"/>
          <w:i/>
          <w:color w:val="000000"/>
          <w:sz w:val="23"/>
          <w:szCs w:val="23"/>
        </w:rPr>
        <w:t>The Journal of Economic Geography</w:t>
      </w:r>
      <w:r w:rsidRPr="0006696B">
        <w:rPr>
          <w:rFonts w:ascii="Bell MT" w:eastAsia="Times New Roman" w:hAnsi="Bell MT" w:cs="Times New Roman"/>
          <w:color w:val="000000"/>
          <w:sz w:val="23"/>
          <w:szCs w:val="23"/>
        </w:rPr>
        <w:t>, “Inside the Black Box of Regional Development: Human Capital, the Creative Class and Tolerance,” which examined the associations between types of occupations and economic growth. “A particularly interesting finding,” they wrote, “is the relatively high levels of association between artistic and entertainment occupations and regional labor productivity.”</w:t>
      </w:r>
      <w:r w:rsidR="00737713" w:rsidRPr="0006696B">
        <w:rPr>
          <w:rFonts w:ascii="Bell MT" w:eastAsia="Times New Roman" w:hAnsi="Bell MT" w:cs="Times New Roman"/>
          <w:color w:val="000000"/>
          <w:sz w:val="23"/>
          <w:szCs w:val="23"/>
        </w:rPr>
        <w:t xml:space="preserve"> Arts and Culture aren’t just products of high-growth economies, in other words, but drivers of them. </w:t>
      </w:r>
    </w:p>
    <w:p w14:paraId="65A57C0A"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18947117" w14:textId="77777777" w:rsidR="00921377" w:rsidRPr="0006696B" w:rsidRDefault="00921377" w:rsidP="00921377">
      <w:pPr>
        <w:shd w:val="clear" w:color="auto" w:fill="FFFFFF"/>
        <w:spacing w:line="312" w:lineRule="auto"/>
        <w:rPr>
          <w:rFonts w:ascii="Bell MT" w:eastAsia="Times New Roman" w:hAnsi="Bell MT" w:cs="Times New Roman"/>
          <w:i/>
          <w:color w:val="000000"/>
          <w:sz w:val="23"/>
          <w:szCs w:val="23"/>
        </w:rPr>
      </w:pPr>
      <w:r w:rsidRPr="0006696B">
        <w:rPr>
          <w:rFonts w:ascii="Bell MT" w:eastAsia="Times New Roman" w:hAnsi="Bell MT" w:cs="Times New Roman"/>
          <w:i/>
          <w:color w:val="000000"/>
          <w:sz w:val="23"/>
          <w:szCs w:val="23"/>
        </w:rPr>
        <w:t>Design</w:t>
      </w:r>
    </w:p>
    <w:p w14:paraId="11C34797" w14:textId="44FCAEA4" w:rsidR="00921377" w:rsidRPr="0006696B" w:rsidRDefault="00921377" w:rsidP="00921377">
      <w:pPr>
        <w:spacing w:line="312" w:lineRule="auto"/>
        <w:rPr>
          <w:rFonts w:ascii="Bell MT" w:hAnsi="Bell MT" w:cs="Times New Roman"/>
          <w:color w:val="000000" w:themeColor="text1"/>
          <w:sz w:val="23"/>
          <w:szCs w:val="23"/>
          <w:bdr w:val="none" w:sz="0" w:space="0" w:color="auto" w:frame="1"/>
        </w:rPr>
      </w:pPr>
      <w:r w:rsidRPr="0006696B">
        <w:rPr>
          <w:rFonts w:ascii="Bell MT" w:eastAsia="Times New Roman" w:hAnsi="Bell MT" w:cs="Times New Roman"/>
          <w:color w:val="000000"/>
          <w:sz w:val="23"/>
          <w:szCs w:val="23"/>
        </w:rPr>
        <w:t>Buenos Aires’ Design Cluster includes fashion, architecture and interior, industrial and urban design, and its strength has drawn international notice. In 2005, UNESCO designated Buenos Aires its first City of Design. In 2012, the Global Language Monitor, a media-analytics company based in Austin, Texas, ranked Buenos Aires the 13</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most influential city for fashion design. Recognizing design’s role as a key economic driver, the Ministry of Economic Development has made extensive investments in the Metropolitan Design Center (CMD), where a large former fish market was renovated to offer industrial space, offices</w:t>
      </w:r>
      <w:r w:rsidR="00E273FF" w:rsidRPr="0006696B">
        <w:rPr>
          <w:rFonts w:ascii="Bell MT" w:eastAsia="Times New Roman" w:hAnsi="Bell MT" w:cs="Times New Roman"/>
          <w:color w:val="000000"/>
          <w:sz w:val="23"/>
          <w:szCs w:val="23"/>
        </w:rPr>
        <w:t>,</w:t>
      </w:r>
      <w:r w:rsidRPr="0006696B">
        <w:rPr>
          <w:rFonts w:ascii="Bell MT" w:eastAsia="Times New Roman" w:hAnsi="Bell MT" w:cs="Times New Roman"/>
          <w:color w:val="000000"/>
          <w:sz w:val="23"/>
          <w:szCs w:val="23"/>
        </w:rPr>
        <w:t xml:space="preserve"> and classrooms. “We took our inspiration from similar projects,” said Laura Salles, the General Director of the Design District, </w:t>
      </w:r>
      <w:r w:rsidRPr="0006696B">
        <w:rPr>
          <w:rFonts w:ascii="Bell MT" w:eastAsia="Times New Roman" w:hAnsi="Bell MT" w:cs="Times New Roman"/>
          <w:color w:val="000000" w:themeColor="text1"/>
          <w:sz w:val="23"/>
          <w:szCs w:val="23"/>
        </w:rPr>
        <w:t xml:space="preserve">“such as the Garment District in New York, the Miami Design District, London's famous Brick Lane and the Design District in Helsinki, among others. For instance, from the Meatpacking District we took big urban ideas, huge manufacturing structures can be brought to life by the Creative Class. We also </w:t>
      </w:r>
      <w:r w:rsidRPr="0006696B">
        <w:rPr>
          <w:rFonts w:ascii="Bell MT" w:eastAsia="Times New Roman" w:hAnsi="Bell MT" w:cs="Times New Roman"/>
          <w:color w:val="000000" w:themeColor="text1"/>
          <w:sz w:val="23"/>
          <w:szCs w:val="23"/>
        </w:rPr>
        <w:lastRenderedPageBreak/>
        <w:t>took resources from the Fashion District in New York, which started as a protected zone. We observe how these models are structured in the long term because we have to work on attraction first. Then we check how the offer is made and how it is visualized. We observed that all districts are based on the network idea, on getting to a commitment between the State and the private sector.” The overall strategy, she added, “</w:t>
      </w:r>
      <w:r w:rsidRPr="0006696B">
        <w:rPr>
          <w:rFonts w:ascii="Bell MT" w:hAnsi="Bell MT" w:cs="Times New Roman"/>
          <w:color w:val="000000" w:themeColor="text1"/>
          <w:sz w:val="23"/>
          <w:szCs w:val="23"/>
          <w:bdr w:val="none" w:sz="0" w:space="0" w:color="auto" w:frame="1"/>
        </w:rPr>
        <w:t>aims at sectors that have the potentiality of developing a regional market competing through added value, not through costs. If you compete through costs, two things may happen: you have an economy of scale—which is not Argentina's case, since the inner market is much smaller</w:t>
      </w:r>
      <w:r w:rsidRPr="000D36B6">
        <w:rPr>
          <w:rFonts w:ascii="Bell MT" w:hAnsi="Bell MT" w:cs="Times New Roman"/>
          <w:color w:val="000000" w:themeColor="text1"/>
          <w:sz w:val="23"/>
          <w:szCs w:val="23"/>
          <w:bdr w:val="none" w:sz="0" w:space="0" w:color="auto" w:frame="1"/>
        </w:rPr>
        <w:t>—and then you compete with economies specialized in costs (such as Bangladesh). When it comes to home equipment, the added value is in the creation itself, the brand, the design and the production.”</w:t>
      </w:r>
      <w:r w:rsidRPr="0006696B">
        <w:rPr>
          <w:rFonts w:ascii="Bell MT" w:hAnsi="Bell MT" w:cs="Times New Roman"/>
          <w:color w:val="000000" w:themeColor="text1"/>
          <w:sz w:val="23"/>
          <w:szCs w:val="23"/>
          <w:bdr w:val="none" w:sz="0" w:space="0" w:color="auto" w:frame="1"/>
        </w:rPr>
        <w:t xml:space="preserve"> </w:t>
      </w:r>
    </w:p>
    <w:p w14:paraId="0B9E233B" w14:textId="77777777" w:rsidR="00921377" w:rsidRPr="0006696B" w:rsidRDefault="00921377" w:rsidP="00921377">
      <w:pPr>
        <w:spacing w:line="312" w:lineRule="auto"/>
        <w:rPr>
          <w:rFonts w:ascii="Bell MT" w:eastAsia="Times New Roman" w:hAnsi="Bell MT" w:cs="Times New Roman"/>
          <w:color w:val="000000"/>
          <w:sz w:val="23"/>
          <w:szCs w:val="23"/>
        </w:rPr>
      </w:pPr>
    </w:p>
    <w:p w14:paraId="4CBA4AD3" w14:textId="78C34EF3" w:rsidR="00921377" w:rsidRPr="0006696B" w:rsidRDefault="00921377" w:rsidP="00921377">
      <w:pPr>
        <w:spacing w:line="312" w:lineRule="auto"/>
        <w:rPr>
          <w:rFonts w:ascii="Bell MT" w:hAnsi="Bell MT" w:cs="Times New Roman"/>
          <w:color w:val="000000"/>
          <w:sz w:val="23"/>
          <w:szCs w:val="23"/>
        </w:rPr>
      </w:pPr>
      <w:r w:rsidRPr="0006696B">
        <w:rPr>
          <w:rFonts w:ascii="Bell MT" w:hAnsi="Bell MT" w:cs="Times New Roman"/>
          <w:color w:val="000000"/>
          <w:sz w:val="23"/>
          <w:szCs w:val="23"/>
        </w:rPr>
        <w:t xml:space="preserve">CMD runs </w:t>
      </w:r>
      <w:hyperlink r:id="rId15" w:history="1">
        <w:r w:rsidRPr="0006696B">
          <w:rPr>
            <w:rStyle w:val="Hyperlink"/>
            <w:rFonts w:ascii="Bell MT" w:hAnsi="Bell MT" w:cs="Times New Roman"/>
            <w:sz w:val="23"/>
            <w:szCs w:val="23"/>
          </w:rPr>
          <w:t>IncuBA Design</w:t>
        </w:r>
      </w:hyperlink>
      <w:r w:rsidRPr="0006696B">
        <w:rPr>
          <w:rFonts w:ascii="Bell MT" w:hAnsi="Bell MT" w:cs="Times New Roman"/>
          <w:color w:val="000000"/>
          <w:sz w:val="23"/>
          <w:szCs w:val="23"/>
        </w:rPr>
        <w:t>, an incubation program for local entrepreneurs in the design cluster, to provide entrepreneurs with workspace in the Center for one year (with an option to extend) along with mentoring from established businesses. It also hosts the International Festival of Design. The City of Buenos Aires runs Ciudad de Moda, an annual event that showcases emerging local fashion designers, and BA Fashion Week, a biannual trade show that has attracted as many as 40,000 attendees. The design sector is growing, as witnessed by the University of Buenos Aires’ 2</w:t>
      </w:r>
      <w:r w:rsidR="00F414D3" w:rsidRPr="0006696B">
        <w:rPr>
          <w:rFonts w:ascii="Bell MT" w:hAnsi="Bell MT" w:cs="Times New Roman"/>
          <w:color w:val="000000"/>
          <w:sz w:val="23"/>
          <w:szCs w:val="23"/>
        </w:rPr>
        <w:t>,</w:t>
      </w:r>
      <w:r w:rsidRPr="0006696B">
        <w:rPr>
          <w:rFonts w:ascii="Bell MT" w:hAnsi="Bell MT" w:cs="Times New Roman"/>
          <w:color w:val="000000"/>
          <w:sz w:val="23"/>
          <w:szCs w:val="23"/>
        </w:rPr>
        <w:t xml:space="preserve">000 annual enrollments in its fashion program. </w:t>
      </w:r>
    </w:p>
    <w:p w14:paraId="21D569EE" w14:textId="77777777" w:rsidR="00921377" w:rsidRPr="0006696B" w:rsidRDefault="00921377" w:rsidP="00921377">
      <w:pPr>
        <w:spacing w:line="312" w:lineRule="auto"/>
        <w:rPr>
          <w:rFonts w:ascii="Bell MT" w:hAnsi="Bell MT" w:cs="Times New Roman"/>
          <w:color w:val="000000"/>
          <w:sz w:val="23"/>
          <w:szCs w:val="23"/>
        </w:rPr>
      </w:pPr>
    </w:p>
    <w:p w14:paraId="134D8ACF" w14:textId="77777777" w:rsidR="00921377" w:rsidRPr="0006696B" w:rsidRDefault="00921377" w:rsidP="00921377">
      <w:pPr>
        <w:spacing w:line="312" w:lineRule="auto"/>
        <w:rPr>
          <w:rFonts w:ascii="Bell MT" w:hAnsi="Bell MT" w:cs="Times New Roman"/>
          <w:i/>
          <w:color w:val="000000"/>
          <w:sz w:val="23"/>
          <w:szCs w:val="23"/>
        </w:rPr>
      </w:pPr>
      <w:r w:rsidRPr="0006696B">
        <w:rPr>
          <w:rFonts w:ascii="Bell MT" w:hAnsi="Bell MT" w:cs="Times New Roman"/>
          <w:i/>
          <w:color w:val="000000"/>
          <w:sz w:val="23"/>
          <w:szCs w:val="23"/>
        </w:rPr>
        <w:t>The Audiovisual Cluster</w:t>
      </w:r>
    </w:p>
    <w:p w14:paraId="20D2D548" w14:textId="32F3AF84" w:rsidR="00921377" w:rsidRPr="0006696B" w:rsidRDefault="00921377" w:rsidP="00921377">
      <w:pPr>
        <w:spacing w:line="312" w:lineRule="auto"/>
        <w:rPr>
          <w:rFonts w:ascii="Bell MT" w:hAnsi="Bell MT" w:cs="Times New Roman"/>
          <w:color w:val="000000"/>
          <w:sz w:val="23"/>
          <w:szCs w:val="23"/>
        </w:rPr>
      </w:pPr>
      <w:r w:rsidRPr="0006696B">
        <w:rPr>
          <w:rFonts w:ascii="Bell MT" w:hAnsi="Bell MT" w:cs="Times New Roman"/>
          <w:color w:val="000000"/>
          <w:sz w:val="23"/>
          <w:szCs w:val="23"/>
        </w:rPr>
        <w:t>Buenos Aires’ Audiovisual Cluster includes advertising, film and television production, animation and video games. As with design, the city</w:t>
      </w:r>
      <w:r w:rsidR="009B6CC5" w:rsidRPr="0006696B">
        <w:rPr>
          <w:rFonts w:ascii="Bell MT" w:hAnsi="Bell MT" w:cs="Times New Roman"/>
          <w:color w:val="000000"/>
          <w:sz w:val="23"/>
          <w:szCs w:val="23"/>
        </w:rPr>
        <w:t xml:space="preserve"> </w:t>
      </w:r>
      <w:r w:rsidRPr="0006696B">
        <w:rPr>
          <w:rFonts w:ascii="Bell MT" w:hAnsi="Bell MT" w:cs="Times New Roman"/>
          <w:color w:val="000000"/>
          <w:sz w:val="23"/>
          <w:szCs w:val="23"/>
        </w:rPr>
        <w:t>has been developing a burgeoning Audiovisual District</w:t>
      </w:r>
      <w:r w:rsidR="009B6CC5" w:rsidRPr="0006696B">
        <w:rPr>
          <w:rFonts w:ascii="Bell MT" w:hAnsi="Bell MT" w:cs="Times New Roman"/>
          <w:color w:val="000000"/>
          <w:sz w:val="23"/>
          <w:szCs w:val="23"/>
        </w:rPr>
        <w:t xml:space="preserve"> since 2011</w:t>
      </w:r>
      <w:r w:rsidRPr="0006696B">
        <w:rPr>
          <w:rFonts w:ascii="Bell MT" w:hAnsi="Bell MT" w:cs="Times New Roman"/>
          <w:color w:val="000000"/>
          <w:sz w:val="23"/>
          <w:szCs w:val="23"/>
        </w:rPr>
        <w:t xml:space="preserve">. Two hundred companies are located within its 550 hectares, including the Centre for Investor Attention (an economic development agency) and Buenos Aires Communicaciones, a private institution incorporated to promote formal education in </w:t>
      </w:r>
      <w:r w:rsidR="009B6CC5" w:rsidRPr="0006696B">
        <w:rPr>
          <w:rFonts w:ascii="Bell MT" w:hAnsi="Bell MT" w:cs="Times New Roman"/>
          <w:color w:val="000000"/>
          <w:sz w:val="23"/>
          <w:szCs w:val="23"/>
        </w:rPr>
        <w:t xml:space="preserve">the </w:t>
      </w:r>
      <w:r w:rsidRPr="0006696B">
        <w:rPr>
          <w:rFonts w:ascii="Bell MT" w:hAnsi="Bell MT" w:cs="Times New Roman"/>
          <w:color w:val="000000"/>
          <w:sz w:val="23"/>
          <w:szCs w:val="23"/>
        </w:rPr>
        <w:t>skills required by audiovisual industries. South America’s tallest skyscraper, currently under development, will accommodate film and TV studios, business offices, film museums and archives and the Argentine Film Institute.</w:t>
      </w:r>
    </w:p>
    <w:p w14:paraId="534CF9D5" w14:textId="77777777" w:rsidR="00921377" w:rsidRPr="0006696B" w:rsidRDefault="00921377" w:rsidP="00921377">
      <w:pPr>
        <w:spacing w:line="312" w:lineRule="auto"/>
        <w:rPr>
          <w:rFonts w:ascii="Bell MT" w:hAnsi="Bell MT" w:cs="Times New Roman"/>
          <w:color w:val="000000"/>
          <w:sz w:val="23"/>
          <w:szCs w:val="23"/>
        </w:rPr>
      </w:pPr>
    </w:p>
    <w:p w14:paraId="4B192F94" w14:textId="77777777" w:rsidR="00921377" w:rsidRPr="0006696B" w:rsidRDefault="00921377" w:rsidP="00921377">
      <w:pPr>
        <w:spacing w:line="312" w:lineRule="auto"/>
        <w:rPr>
          <w:rFonts w:ascii="Bell MT" w:hAnsi="Bell MT" w:cs="Times New Roman"/>
          <w:color w:val="000000"/>
          <w:sz w:val="23"/>
          <w:szCs w:val="23"/>
        </w:rPr>
      </w:pPr>
      <w:r w:rsidRPr="0006696B">
        <w:rPr>
          <w:rFonts w:ascii="Bell MT" w:hAnsi="Bell MT" w:cs="Times New Roman"/>
          <w:color w:val="000000"/>
          <w:sz w:val="23"/>
          <w:szCs w:val="23"/>
        </w:rPr>
        <w:t xml:space="preserve">The city government of Buenos Aires has three main offices supporting the audiovisual industry: BASet (Buenos Aires </w:t>
      </w:r>
      <w:r w:rsidRPr="0006696B">
        <w:rPr>
          <w:rFonts w:ascii="Bell MT" w:hAnsi="Bell MT" w:cs="Times New Roman"/>
          <w:color w:val="000000"/>
          <w:sz w:val="23"/>
          <w:szCs w:val="23"/>
          <w:bdr w:val="none" w:sz="0" w:space="0" w:color="auto" w:frame="1"/>
        </w:rPr>
        <w:t>Set de Filmación), which grants filming permits in the city; the Buenos Aires Comisión de Filmaciones (BACF), which is responsible for providing assistance to international audiovisual productions and is part of the Association of Film Commissioners International (AFCI); and Opción Audiovisual (OA), which identifies funding streams and provides analysis and training for the industry.</w:t>
      </w:r>
    </w:p>
    <w:p w14:paraId="20431A62" w14:textId="77777777" w:rsidR="00921377" w:rsidRPr="0006696B" w:rsidRDefault="00921377" w:rsidP="00921377">
      <w:pPr>
        <w:spacing w:line="312" w:lineRule="auto"/>
        <w:rPr>
          <w:rFonts w:ascii="Bell MT" w:hAnsi="Bell MT" w:cs="Times New Roman"/>
          <w:b/>
          <w:color w:val="000000"/>
          <w:sz w:val="23"/>
          <w:szCs w:val="23"/>
        </w:rPr>
      </w:pPr>
    </w:p>
    <w:p w14:paraId="4957DE5E" w14:textId="46F82F77" w:rsidR="00921377" w:rsidRPr="0006696B" w:rsidRDefault="00921377" w:rsidP="00921377">
      <w:pPr>
        <w:spacing w:line="312" w:lineRule="auto"/>
        <w:rPr>
          <w:rFonts w:ascii="Bell MT" w:hAnsi="Bell MT" w:cs="Times New Roman"/>
          <w:color w:val="000000"/>
          <w:sz w:val="23"/>
          <w:szCs w:val="23"/>
        </w:rPr>
      </w:pPr>
      <w:r w:rsidRPr="0006696B">
        <w:rPr>
          <w:rFonts w:ascii="Bell MT" w:hAnsi="Bell MT" w:cs="Times New Roman"/>
          <w:color w:val="000000"/>
          <w:sz w:val="23"/>
          <w:szCs w:val="23"/>
        </w:rPr>
        <w:t xml:space="preserve">Argentina’s film sector is booming. Since 2013, </w:t>
      </w:r>
      <w:r w:rsidR="00D255F2" w:rsidRPr="0006696B">
        <w:rPr>
          <w:rFonts w:ascii="Bell MT" w:hAnsi="Bell MT" w:cs="Times New Roman"/>
          <w:color w:val="000000"/>
          <w:sz w:val="23"/>
          <w:szCs w:val="23"/>
        </w:rPr>
        <w:t xml:space="preserve">Argentina has been the only </w:t>
      </w:r>
      <w:r w:rsidR="008B5E14" w:rsidRPr="0006696B">
        <w:rPr>
          <w:rFonts w:ascii="Bell MT" w:hAnsi="Bell MT" w:cs="Times New Roman"/>
          <w:color w:val="000000"/>
          <w:sz w:val="23"/>
          <w:szCs w:val="23"/>
        </w:rPr>
        <w:t xml:space="preserve">Latin American country besides Brazil </w:t>
      </w:r>
      <w:r w:rsidR="00D255F2" w:rsidRPr="0006696B">
        <w:rPr>
          <w:rFonts w:ascii="Bell MT" w:hAnsi="Bell MT" w:cs="Times New Roman"/>
          <w:color w:val="000000"/>
          <w:sz w:val="23"/>
          <w:szCs w:val="23"/>
        </w:rPr>
        <w:t>whose domestically-produced</w:t>
      </w:r>
      <w:r w:rsidRPr="0006696B">
        <w:rPr>
          <w:rFonts w:ascii="Bell MT" w:hAnsi="Bell MT" w:cs="Times New Roman"/>
          <w:color w:val="000000"/>
          <w:sz w:val="23"/>
          <w:szCs w:val="23"/>
        </w:rPr>
        <w:t xml:space="preserve"> films earn a double-digit share of its national box office. Building on the sector’s successes, the national government has rolled out a multi-million-dollar film promotion plan that offers incentives at every stage of a film’s value chain, </w:t>
      </w:r>
      <w:r w:rsidRPr="0006696B">
        <w:rPr>
          <w:rFonts w:ascii="Bell MT" w:hAnsi="Bell MT" w:cs="Times New Roman"/>
          <w:color w:val="000000"/>
          <w:sz w:val="23"/>
          <w:szCs w:val="23"/>
        </w:rPr>
        <w:lastRenderedPageBreak/>
        <w:t xml:space="preserve">beginning with development. Following France’s lead, Argentina now </w:t>
      </w:r>
      <w:hyperlink r:id="rId16" w:history="1">
        <w:r w:rsidRPr="0006696B">
          <w:rPr>
            <w:rStyle w:val="Hyperlink"/>
            <w:rFonts w:ascii="Bell MT" w:hAnsi="Bell MT" w:cs="Times New Roman"/>
            <w:sz w:val="23"/>
            <w:szCs w:val="23"/>
          </w:rPr>
          <w:t>includes</w:t>
        </w:r>
      </w:hyperlink>
      <w:r w:rsidRPr="0006696B">
        <w:rPr>
          <w:rFonts w:ascii="Bell MT" w:hAnsi="Bell MT" w:cs="Times New Roman"/>
          <w:color w:val="000000"/>
          <w:sz w:val="23"/>
          <w:szCs w:val="23"/>
        </w:rPr>
        <w:t xml:space="preserve"> film appreciation in its primary school curriculum. </w:t>
      </w:r>
      <w:r w:rsidR="005D65B5" w:rsidRPr="0006696B">
        <w:rPr>
          <w:rFonts w:ascii="Bell MT" w:hAnsi="Bell MT" w:cs="Times New Roman"/>
          <w:color w:val="000000"/>
          <w:sz w:val="23"/>
          <w:szCs w:val="23"/>
        </w:rPr>
        <w:t>80</w:t>
      </w:r>
      <w:r w:rsidRPr="0006696B">
        <w:rPr>
          <w:rFonts w:ascii="Bell MT" w:hAnsi="Bell MT" w:cs="Times New Roman"/>
          <w:color w:val="000000"/>
          <w:sz w:val="23"/>
          <w:szCs w:val="23"/>
        </w:rPr>
        <w:t xml:space="preserve"> percent of Argentina’s producers are based in the city of Buenos Aires. </w:t>
      </w:r>
    </w:p>
    <w:p w14:paraId="4AFAA1E7" w14:textId="77777777" w:rsidR="00921377" w:rsidRPr="0006696B" w:rsidRDefault="00921377" w:rsidP="00921377">
      <w:pPr>
        <w:spacing w:line="312" w:lineRule="auto"/>
        <w:rPr>
          <w:rFonts w:ascii="Bell MT" w:hAnsi="Bell MT" w:cs="Times New Roman"/>
          <w:b/>
          <w:color w:val="000000"/>
          <w:sz w:val="23"/>
          <w:szCs w:val="23"/>
        </w:rPr>
      </w:pPr>
    </w:p>
    <w:p w14:paraId="0C21E806" w14:textId="77777777" w:rsidR="00921377" w:rsidRPr="0006696B" w:rsidRDefault="00921377" w:rsidP="00921377">
      <w:pPr>
        <w:spacing w:line="312" w:lineRule="auto"/>
        <w:rPr>
          <w:rFonts w:ascii="Bell MT" w:hAnsi="Bell MT" w:cs="Times New Roman"/>
          <w:i/>
          <w:color w:val="000000"/>
          <w:sz w:val="23"/>
          <w:szCs w:val="23"/>
        </w:rPr>
      </w:pPr>
      <w:r w:rsidRPr="0006696B">
        <w:rPr>
          <w:rFonts w:ascii="Bell MT" w:hAnsi="Bell MT" w:cs="Times New Roman"/>
          <w:i/>
          <w:color w:val="000000"/>
          <w:sz w:val="23"/>
          <w:szCs w:val="23"/>
        </w:rPr>
        <w:t>Advertising</w:t>
      </w:r>
    </w:p>
    <w:p w14:paraId="0BCEDE23" w14:textId="77777777" w:rsidR="00921377" w:rsidRPr="0006696B" w:rsidRDefault="00921377" w:rsidP="00921377">
      <w:pPr>
        <w:spacing w:line="312" w:lineRule="auto"/>
        <w:rPr>
          <w:rFonts w:ascii="Bell MT" w:hAnsi="Bell MT" w:cs="Times New Roman"/>
          <w:color w:val="000000"/>
          <w:sz w:val="23"/>
          <w:szCs w:val="23"/>
        </w:rPr>
      </w:pPr>
      <w:r w:rsidRPr="0006696B">
        <w:rPr>
          <w:rFonts w:ascii="Bell MT" w:hAnsi="Bell MT" w:cs="Times New Roman"/>
          <w:color w:val="000000"/>
          <w:sz w:val="23"/>
          <w:szCs w:val="23"/>
        </w:rPr>
        <w:t xml:space="preserve">There are almost 800 advertising agencies in Argentina, and many of the big international players (Dentsu, Havas, Interpublic, Omnicom, Publicis Groupe and WPP) are well-established in Buenos Aires. Advertising accounts for 15 percent of the creative industry’s economic output. </w:t>
      </w:r>
    </w:p>
    <w:p w14:paraId="1A2CA1C9" w14:textId="77777777" w:rsidR="00921377" w:rsidRPr="0006696B" w:rsidRDefault="00921377" w:rsidP="00921377">
      <w:pPr>
        <w:spacing w:line="312" w:lineRule="auto"/>
        <w:rPr>
          <w:rFonts w:ascii="Bell MT" w:hAnsi="Bell MT" w:cs="Times New Roman"/>
          <w:color w:val="000000"/>
          <w:sz w:val="23"/>
          <w:szCs w:val="23"/>
        </w:rPr>
      </w:pPr>
    </w:p>
    <w:p w14:paraId="3D4750EB" w14:textId="77777777" w:rsidR="00921377" w:rsidRPr="0006696B" w:rsidRDefault="00921377" w:rsidP="00921377">
      <w:pPr>
        <w:spacing w:line="312" w:lineRule="auto"/>
        <w:rPr>
          <w:rFonts w:ascii="Bell MT" w:hAnsi="Bell MT" w:cs="Times New Roman"/>
          <w:b/>
          <w:color w:val="000000"/>
          <w:sz w:val="23"/>
          <w:szCs w:val="23"/>
        </w:rPr>
      </w:pPr>
      <w:r w:rsidRPr="0006696B">
        <w:rPr>
          <w:rFonts w:ascii="Bell MT" w:hAnsi="Bell MT" w:cs="Times New Roman"/>
          <w:color w:val="000000"/>
          <w:sz w:val="23"/>
          <w:szCs w:val="23"/>
        </w:rPr>
        <w:t xml:space="preserve">According to eMarketer’s </w:t>
      </w:r>
      <w:hyperlink r:id="rId17" w:history="1">
        <w:r w:rsidRPr="0006696B">
          <w:rPr>
            <w:rStyle w:val="Hyperlink"/>
            <w:rFonts w:ascii="Bell MT" w:hAnsi="Bell MT" w:cs="Times New Roman"/>
            <w:sz w:val="23"/>
            <w:szCs w:val="23"/>
          </w:rPr>
          <w:t>forecasts</w:t>
        </w:r>
      </w:hyperlink>
      <w:r w:rsidRPr="0006696B">
        <w:rPr>
          <w:rFonts w:ascii="Bell MT" w:hAnsi="Bell MT" w:cs="Times New Roman"/>
          <w:color w:val="000000"/>
          <w:sz w:val="23"/>
          <w:szCs w:val="23"/>
        </w:rPr>
        <w:t xml:space="preserve">, by 2018, advertising expenditures in Argentina will surpass more than $9 billion and continue to grow annually by 20 percent, making it the world’s fastest-growing paid media marketplace. </w:t>
      </w:r>
    </w:p>
    <w:p w14:paraId="73F82A59" w14:textId="77777777" w:rsidR="00921377" w:rsidRPr="0006696B" w:rsidRDefault="00921377" w:rsidP="00921377">
      <w:pPr>
        <w:spacing w:line="312" w:lineRule="auto"/>
        <w:rPr>
          <w:rFonts w:ascii="Bell MT" w:hAnsi="Bell MT" w:cs="Times New Roman"/>
          <w:b/>
          <w:color w:val="000000"/>
          <w:sz w:val="23"/>
          <w:szCs w:val="23"/>
        </w:rPr>
      </w:pPr>
    </w:p>
    <w:p w14:paraId="127D9684" w14:textId="77777777" w:rsidR="00921377" w:rsidRPr="0006696B" w:rsidRDefault="00921377" w:rsidP="00921377">
      <w:pPr>
        <w:spacing w:line="312" w:lineRule="auto"/>
        <w:rPr>
          <w:rFonts w:ascii="Bell MT" w:hAnsi="Bell MT" w:cs="Times New Roman"/>
          <w:i/>
          <w:color w:val="000000"/>
          <w:sz w:val="23"/>
          <w:szCs w:val="23"/>
        </w:rPr>
      </w:pPr>
      <w:r w:rsidRPr="0006696B">
        <w:rPr>
          <w:rFonts w:ascii="Bell MT" w:hAnsi="Bell MT" w:cs="Times New Roman"/>
          <w:i/>
          <w:color w:val="000000"/>
          <w:sz w:val="23"/>
          <w:szCs w:val="23"/>
        </w:rPr>
        <w:t>Video Games</w:t>
      </w:r>
    </w:p>
    <w:p w14:paraId="7703F4EE" w14:textId="160346B4" w:rsidR="00921377" w:rsidRPr="0006696B" w:rsidRDefault="005D65B5" w:rsidP="00921377">
      <w:pPr>
        <w:spacing w:line="312" w:lineRule="auto"/>
        <w:rPr>
          <w:rFonts w:ascii="Bell MT" w:hAnsi="Bell MT" w:cs="Times New Roman"/>
          <w:color w:val="000000"/>
          <w:sz w:val="23"/>
          <w:szCs w:val="23"/>
        </w:rPr>
      </w:pPr>
      <w:r w:rsidRPr="0006696B">
        <w:rPr>
          <w:rFonts w:ascii="Bell MT" w:hAnsi="Bell MT" w:cs="Times New Roman"/>
          <w:color w:val="000000"/>
          <w:sz w:val="23"/>
          <w:szCs w:val="23"/>
        </w:rPr>
        <w:t>Argentina has</w:t>
      </w:r>
      <w:r w:rsidR="00921377" w:rsidRPr="0006696B">
        <w:rPr>
          <w:rFonts w:ascii="Bell MT" w:hAnsi="Bell MT" w:cs="Times New Roman"/>
          <w:color w:val="000000"/>
          <w:sz w:val="23"/>
          <w:szCs w:val="23"/>
        </w:rPr>
        <w:t xml:space="preserve"> more than 50 firms employing more than 500 people that are devoted exclusively to the design and development of videogames. Argentina’s game industry is one of the l</w:t>
      </w:r>
      <w:r w:rsidR="00A344F4" w:rsidRPr="0006696B">
        <w:rPr>
          <w:rFonts w:ascii="Bell MT" w:hAnsi="Bell MT" w:cs="Times New Roman"/>
          <w:color w:val="000000"/>
          <w:sz w:val="23"/>
          <w:szCs w:val="23"/>
        </w:rPr>
        <w:t xml:space="preserve">argest in Latin America, and </w:t>
      </w:r>
      <w:r w:rsidR="00921377" w:rsidRPr="0006696B">
        <w:rPr>
          <w:rFonts w:ascii="Bell MT" w:hAnsi="Bell MT" w:cs="Times New Roman"/>
          <w:color w:val="000000"/>
          <w:sz w:val="23"/>
          <w:szCs w:val="23"/>
        </w:rPr>
        <w:t xml:space="preserve">owes its growth to the devaluation in 2001, when companies like Three Melons, QB9 and Globant were able to pitch their products at low costs to world markets. Today, Argentina is Latin America’s largest consumer market for games and has more independent game producers than any other Latin American country.  </w:t>
      </w:r>
    </w:p>
    <w:p w14:paraId="6DD84A64" w14:textId="77777777" w:rsidR="00921377" w:rsidRPr="0006696B" w:rsidRDefault="00921377" w:rsidP="00921377">
      <w:pPr>
        <w:spacing w:line="312" w:lineRule="auto"/>
        <w:rPr>
          <w:rFonts w:ascii="Bell MT" w:hAnsi="Bell MT" w:cs="Times New Roman"/>
          <w:i/>
          <w:color w:val="000000"/>
          <w:sz w:val="23"/>
          <w:szCs w:val="23"/>
          <w:bdr w:val="none" w:sz="0" w:space="0" w:color="auto" w:frame="1"/>
        </w:rPr>
      </w:pPr>
    </w:p>
    <w:p w14:paraId="1DAAC8F4" w14:textId="77777777" w:rsidR="00921377" w:rsidRPr="0006696B" w:rsidRDefault="00921377" w:rsidP="00921377">
      <w:pPr>
        <w:spacing w:line="312" w:lineRule="auto"/>
        <w:rPr>
          <w:rFonts w:ascii="Bell MT" w:hAnsi="Bell MT" w:cs="Times New Roman"/>
          <w:i/>
          <w:color w:val="000000"/>
          <w:sz w:val="23"/>
          <w:szCs w:val="23"/>
          <w:bdr w:val="none" w:sz="0" w:space="0" w:color="auto" w:frame="1"/>
        </w:rPr>
      </w:pPr>
      <w:r w:rsidRPr="0006696B">
        <w:rPr>
          <w:rFonts w:ascii="Bell MT" w:hAnsi="Bell MT" w:cs="Times New Roman"/>
          <w:i/>
          <w:color w:val="000000"/>
          <w:sz w:val="23"/>
          <w:szCs w:val="23"/>
          <w:bdr w:val="none" w:sz="0" w:space="0" w:color="auto" w:frame="1"/>
        </w:rPr>
        <w:t>Music</w:t>
      </w:r>
    </w:p>
    <w:p w14:paraId="3BEBFE66" w14:textId="77777777" w:rsidR="00921377" w:rsidRPr="0006696B" w:rsidRDefault="00921377" w:rsidP="00921377">
      <w:pPr>
        <w:spacing w:line="312" w:lineRule="auto"/>
        <w:rPr>
          <w:rFonts w:ascii="Bell MT" w:hAnsi="Bell MT" w:cs="Times New Roman"/>
          <w:color w:val="000000"/>
          <w:sz w:val="23"/>
          <w:szCs w:val="23"/>
          <w:bdr w:val="none" w:sz="0" w:space="0" w:color="auto" w:frame="1"/>
        </w:rPr>
      </w:pPr>
      <w:r w:rsidRPr="0006696B">
        <w:rPr>
          <w:rFonts w:ascii="Bell MT" w:hAnsi="Bell MT" w:cs="Times New Roman"/>
          <w:color w:val="000000"/>
          <w:sz w:val="23"/>
          <w:szCs w:val="23"/>
          <w:bdr w:val="none" w:sz="0" w:space="0" w:color="auto" w:frame="1"/>
        </w:rPr>
        <w:t>Buenos Aires’ music industry employs some 2,370 people directly. All-told, Argentina has 120 independent record labels, most of them located in Buenos Aires. All four major labels (Universal, EMI, Sony and Warner) have offices in Argentina and together they control 77 percent of the market for recorded music.</w:t>
      </w:r>
    </w:p>
    <w:p w14:paraId="678B6D03" w14:textId="77777777" w:rsidR="00921377" w:rsidRPr="0006696B" w:rsidRDefault="00921377" w:rsidP="00921377">
      <w:pPr>
        <w:spacing w:line="312" w:lineRule="auto"/>
        <w:rPr>
          <w:rFonts w:ascii="Bell MT" w:hAnsi="Bell MT" w:cs="Times New Roman"/>
          <w:color w:val="000000"/>
          <w:sz w:val="23"/>
          <w:szCs w:val="23"/>
          <w:bdr w:val="none" w:sz="0" w:space="0" w:color="auto" w:frame="1"/>
        </w:rPr>
      </w:pPr>
    </w:p>
    <w:p w14:paraId="6AE203BF" w14:textId="41781110" w:rsidR="00921377" w:rsidRPr="0006696B" w:rsidRDefault="00BE48CF" w:rsidP="00921377">
      <w:pPr>
        <w:spacing w:line="312" w:lineRule="auto"/>
        <w:rPr>
          <w:rFonts w:ascii="Bell MT" w:hAnsi="Bell MT" w:cs="Times New Roman"/>
          <w:b/>
          <w:color w:val="000000"/>
          <w:sz w:val="23"/>
          <w:szCs w:val="23"/>
          <w:u w:val="single"/>
        </w:rPr>
      </w:pPr>
      <w:r w:rsidRPr="0006696B">
        <w:rPr>
          <w:rFonts w:ascii="Bell MT" w:hAnsi="Bell MT" w:cs="Times New Roman"/>
          <w:color w:val="000000"/>
          <w:sz w:val="23"/>
          <w:szCs w:val="23"/>
          <w:bdr w:val="none" w:sz="0" w:space="0" w:color="auto" w:frame="1"/>
        </w:rPr>
        <w:t xml:space="preserve">30 </w:t>
      </w:r>
      <w:r w:rsidR="00921377" w:rsidRPr="0006696B">
        <w:rPr>
          <w:rFonts w:ascii="Bell MT" w:hAnsi="Bell MT" w:cs="Times New Roman"/>
          <w:color w:val="000000"/>
          <w:sz w:val="23"/>
          <w:szCs w:val="23"/>
          <w:bdr w:val="none" w:sz="0" w:space="0" w:color="auto" w:frame="1"/>
        </w:rPr>
        <w:t>percent of Buenos Aires’ residents attended live music concerts in 2013 (compared to just 22 percent nationwide). This is made possible, in part, by the city’s many music festivals, including Ciudad Emergente, a free rock music event run out of the Centro Cultural Recoleta which showcases some 2,000 artists to its 350,000 attendees each year</w:t>
      </w:r>
      <w:r w:rsidR="007278BF" w:rsidRPr="0006696B">
        <w:rPr>
          <w:rFonts w:ascii="Bell MT" w:hAnsi="Bell MT" w:cs="Times New Roman"/>
          <w:color w:val="000000"/>
          <w:sz w:val="23"/>
          <w:szCs w:val="23"/>
          <w:bdr w:val="none" w:sz="0" w:space="0" w:color="auto" w:frame="1"/>
        </w:rPr>
        <w:t xml:space="preserve"> in September</w:t>
      </w:r>
      <w:r w:rsidR="00921377" w:rsidRPr="0006696B">
        <w:rPr>
          <w:rFonts w:ascii="Bell MT" w:hAnsi="Bell MT" w:cs="Times New Roman"/>
          <w:color w:val="000000"/>
          <w:sz w:val="23"/>
          <w:szCs w:val="23"/>
          <w:bdr w:val="none" w:sz="0" w:space="0" w:color="auto" w:frame="1"/>
        </w:rPr>
        <w:t>; the annual BA International Music Festival, a three-day event that includes workshops and seminars for emerging artists and attempts to generate commercial opportunities for musicians, managers, producers and others; and Bandas Por Barrios (BxB), which presents hundreds of emerging artists in a variety of forums and also organizes music workshops and training sessions led by established performers.</w:t>
      </w:r>
      <w:r w:rsidR="00921377" w:rsidRPr="0006696B">
        <w:rPr>
          <w:rFonts w:ascii="Bell MT" w:hAnsi="Bell MT" w:cs="Times New Roman"/>
          <w:color w:val="000000"/>
          <w:sz w:val="23"/>
          <w:szCs w:val="23"/>
          <w:bdr w:val="none" w:sz="0" w:space="0" w:color="auto" w:frame="1"/>
        </w:rPr>
        <w:br/>
      </w:r>
    </w:p>
    <w:p w14:paraId="7BB6B9A8" w14:textId="77777777" w:rsidR="00921377" w:rsidRPr="0006696B" w:rsidRDefault="00921377" w:rsidP="00921377">
      <w:pPr>
        <w:spacing w:line="312" w:lineRule="auto"/>
        <w:rPr>
          <w:rFonts w:ascii="Bell MT" w:hAnsi="Bell MT" w:cs="Times New Roman"/>
          <w:i/>
          <w:color w:val="000000"/>
          <w:sz w:val="23"/>
          <w:szCs w:val="23"/>
        </w:rPr>
      </w:pPr>
      <w:r w:rsidRPr="0006696B">
        <w:rPr>
          <w:rFonts w:ascii="Bell MT" w:hAnsi="Bell MT" w:cs="Times New Roman"/>
          <w:i/>
          <w:color w:val="000000"/>
          <w:sz w:val="23"/>
          <w:szCs w:val="23"/>
        </w:rPr>
        <w:t>Book Publishing</w:t>
      </w:r>
    </w:p>
    <w:p w14:paraId="2BFD6B3A" w14:textId="45C94273" w:rsidR="00921377" w:rsidRPr="0006696B" w:rsidRDefault="00921377" w:rsidP="00921377">
      <w:pPr>
        <w:spacing w:line="312" w:lineRule="auto"/>
        <w:rPr>
          <w:rFonts w:ascii="Bell MT" w:hAnsi="Bell MT" w:cs="Times New Roman"/>
          <w:color w:val="000000"/>
          <w:sz w:val="23"/>
          <w:szCs w:val="23"/>
        </w:rPr>
      </w:pPr>
      <w:r w:rsidRPr="0006696B">
        <w:rPr>
          <w:rFonts w:ascii="Bell MT" w:hAnsi="Bell MT" w:cs="Times New Roman"/>
          <w:color w:val="000000"/>
          <w:sz w:val="23"/>
          <w:szCs w:val="23"/>
        </w:rPr>
        <w:t xml:space="preserve">From Borges and Cortazar to Ocampo and Puig, Argentina has a rich literary tradition. Twelve-and-a-half percent of Spanish-language books are published in Buenos Aires, approximately 24,000 </w:t>
      </w:r>
      <w:r w:rsidR="00E370AA" w:rsidRPr="0006696B">
        <w:rPr>
          <w:rFonts w:ascii="Bell MT" w:hAnsi="Bell MT" w:cs="Times New Roman"/>
          <w:color w:val="000000"/>
          <w:sz w:val="23"/>
          <w:szCs w:val="23"/>
        </w:rPr>
        <w:lastRenderedPageBreak/>
        <w:t xml:space="preserve">titles </w:t>
      </w:r>
      <w:r w:rsidRPr="0006696B">
        <w:rPr>
          <w:rFonts w:ascii="Bell MT" w:hAnsi="Bell MT" w:cs="Times New Roman"/>
          <w:color w:val="000000"/>
          <w:sz w:val="23"/>
          <w:szCs w:val="23"/>
        </w:rPr>
        <w:t xml:space="preserve">per year. The city has more bookshops per capita (25 for every 100,000 people) than any other city in the world. </w:t>
      </w:r>
      <w:r w:rsidRPr="0006696B">
        <w:rPr>
          <w:rFonts w:ascii="Bell MT" w:hAnsi="Bell MT" w:cs="Times New Roman"/>
          <w:i/>
          <w:color w:val="1A1A1A"/>
          <w:sz w:val="23"/>
          <w:szCs w:val="23"/>
        </w:rPr>
        <w:t xml:space="preserve">The Guardian </w:t>
      </w:r>
      <w:r w:rsidRPr="0006696B">
        <w:rPr>
          <w:rFonts w:ascii="Bell MT" w:hAnsi="Bell MT" w:cs="Times New Roman"/>
          <w:color w:val="1A1A1A"/>
          <w:sz w:val="23"/>
          <w:szCs w:val="23"/>
        </w:rPr>
        <w:t>called the city’s El Ateneo the second most beautiful book store in the world. Buenos Aires’</w:t>
      </w:r>
      <w:r w:rsidRPr="0006696B">
        <w:rPr>
          <w:rFonts w:ascii="Bell MT" w:hAnsi="Bell MT" w:cs="Times New Roman"/>
          <w:color w:val="000000"/>
          <w:sz w:val="23"/>
          <w:szCs w:val="23"/>
        </w:rPr>
        <w:t xml:space="preserve"> annual book fair, the Feria Internacional del Libro, </w:t>
      </w:r>
      <w:r w:rsidR="00C27DD6" w:rsidRPr="0006696B">
        <w:rPr>
          <w:rFonts w:ascii="Bell MT" w:hAnsi="Bell MT" w:cs="Times New Roman"/>
          <w:color w:val="000000"/>
          <w:sz w:val="23"/>
          <w:szCs w:val="23"/>
        </w:rPr>
        <w:t xml:space="preserve">which will be held between April 27 and May 15 in 2017, </w:t>
      </w:r>
      <w:r w:rsidRPr="0006696B">
        <w:rPr>
          <w:rFonts w:ascii="Bell MT" w:hAnsi="Bell MT" w:cs="Times New Roman"/>
          <w:color w:val="000000"/>
          <w:sz w:val="23"/>
          <w:szCs w:val="23"/>
        </w:rPr>
        <w:t xml:space="preserve">welcomes over 1.2 million visitors, including 1,500 publishing professionals from nearly 50 countries. The Noche de los Libros is another annual event and features public readings and interviews. The city publishes a Catalogue of Independent Publishers in both English and Spanish to support the cluster and also sponsors the Books from Argentina project, a multi-lingual platform that promotes Argentine publications that are available in translation throughout the world. </w:t>
      </w:r>
    </w:p>
    <w:p w14:paraId="34075A07" w14:textId="77777777" w:rsidR="00921377" w:rsidRPr="0006696B" w:rsidRDefault="00921377" w:rsidP="00921377">
      <w:pPr>
        <w:shd w:val="clear" w:color="auto" w:fill="FFFFFF"/>
        <w:spacing w:line="312" w:lineRule="auto"/>
        <w:rPr>
          <w:rFonts w:ascii="Bell MT" w:eastAsia="Times New Roman" w:hAnsi="Bell MT" w:cs="Times New Roman"/>
          <w:b/>
          <w:color w:val="000000"/>
          <w:sz w:val="23"/>
          <w:szCs w:val="23"/>
        </w:rPr>
      </w:pPr>
    </w:p>
    <w:p w14:paraId="19157CBC" w14:textId="77777777" w:rsidR="00921377" w:rsidRPr="0006696B" w:rsidRDefault="00921377" w:rsidP="00921377">
      <w:pPr>
        <w:shd w:val="clear" w:color="auto" w:fill="FFFFFF"/>
        <w:spacing w:line="312" w:lineRule="auto"/>
        <w:rPr>
          <w:rFonts w:ascii="Bell MT" w:eastAsia="Times New Roman" w:hAnsi="Bell MT" w:cs="Times New Roman"/>
          <w:i/>
          <w:color w:val="000000"/>
          <w:sz w:val="23"/>
          <w:szCs w:val="23"/>
        </w:rPr>
      </w:pPr>
      <w:r w:rsidRPr="0006696B">
        <w:rPr>
          <w:rFonts w:ascii="Bell MT" w:eastAsia="Times New Roman" w:hAnsi="Bell MT" w:cs="Times New Roman"/>
          <w:i/>
          <w:color w:val="000000"/>
          <w:sz w:val="23"/>
          <w:szCs w:val="23"/>
        </w:rPr>
        <w:t xml:space="preserve">The Arts District </w:t>
      </w:r>
    </w:p>
    <w:p w14:paraId="685F08FE" w14:textId="53AA522E"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Created via Law 4353 to promote investment in visual and performing arts and literature, the Arts District has helped spur the revival of several long-neglected neighborhoods. Anyone who carries out cultural activities in the designated area enjoys 10 years of exemptions from local income, ABL, Stamp and Rights Delineation and construction taxes. Developers of arts infrastructure receive substantial tax credits as well, plus access to credit lines at Banco Ciudad.</w:t>
      </w:r>
    </w:p>
    <w:p w14:paraId="20E8EA2B" w14:textId="77777777" w:rsidR="00921377" w:rsidRPr="0006696B" w:rsidRDefault="00921377" w:rsidP="00921377">
      <w:pPr>
        <w:shd w:val="clear" w:color="auto" w:fill="FFFFFF"/>
        <w:spacing w:line="312" w:lineRule="auto"/>
        <w:rPr>
          <w:rFonts w:ascii="Bell MT" w:eastAsia="Times New Roman" w:hAnsi="Bell MT" w:cs="Times New Roman"/>
          <w:b/>
          <w:color w:val="000000"/>
          <w:sz w:val="23"/>
          <w:szCs w:val="23"/>
        </w:rPr>
      </w:pPr>
    </w:p>
    <w:p w14:paraId="226C2AB2" w14:textId="77777777" w:rsidR="00921377" w:rsidRPr="0006696B" w:rsidRDefault="00921377" w:rsidP="00921377">
      <w:pPr>
        <w:shd w:val="clear" w:color="auto" w:fill="FFFFFF"/>
        <w:spacing w:line="312" w:lineRule="auto"/>
        <w:rPr>
          <w:rFonts w:ascii="Bell MT" w:eastAsia="Times New Roman" w:hAnsi="Bell MT" w:cs="Times New Roman"/>
          <w:b/>
          <w:color w:val="000000"/>
          <w:sz w:val="23"/>
          <w:szCs w:val="23"/>
        </w:rPr>
      </w:pPr>
      <w:r w:rsidRPr="0006696B">
        <w:rPr>
          <w:rFonts w:ascii="Bell MT" w:eastAsia="Times New Roman" w:hAnsi="Bell MT" w:cs="Times New Roman"/>
          <w:b/>
          <w:color w:val="000000"/>
          <w:sz w:val="23"/>
          <w:szCs w:val="23"/>
        </w:rPr>
        <w:t>Buenos Aires and the 4Ts: The Components of a Creative City</w:t>
      </w:r>
    </w:p>
    <w:p w14:paraId="2AAEB58C" w14:textId="546694EA" w:rsidR="00921377" w:rsidRPr="0006696B" w:rsidRDefault="00950AC7" w:rsidP="00921377">
      <w:pPr>
        <w:spacing w:line="312" w:lineRule="auto"/>
        <w:rPr>
          <w:rFonts w:ascii="Bell MT" w:eastAsia="Times New Roman" w:hAnsi="Bell MT" w:cs="Times New Roman"/>
          <w:sz w:val="23"/>
          <w:szCs w:val="23"/>
        </w:rPr>
      </w:pPr>
      <w:r w:rsidRPr="0006696B">
        <w:rPr>
          <w:rFonts w:ascii="Bell MT" w:eastAsia="Times New Roman" w:hAnsi="Bell MT" w:cs="Times New Roman"/>
          <w:color w:val="222222"/>
          <w:sz w:val="23"/>
          <w:szCs w:val="23"/>
          <w:shd w:val="clear" w:color="auto" w:fill="FFFFFF"/>
        </w:rPr>
        <w:t xml:space="preserve">As noted earlier, </w:t>
      </w:r>
      <w:r w:rsidR="00921377" w:rsidRPr="0006696B">
        <w:rPr>
          <w:rFonts w:ascii="Bell MT" w:eastAsia="Times New Roman" w:hAnsi="Bell MT" w:cs="Times New Roman"/>
          <w:color w:val="222222"/>
          <w:sz w:val="23"/>
          <w:szCs w:val="23"/>
          <w:shd w:val="clear" w:color="auto" w:fill="FFFFFF"/>
        </w:rPr>
        <w:t>Talent, Technology, Tolerance and Territory Assets represent the 4Ts of economic development. This approach</w:t>
      </w:r>
      <w:r w:rsidRPr="0006696B">
        <w:rPr>
          <w:rFonts w:ascii="Bell MT" w:eastAsia="Times New Roman" w:hAnsi="Bell MT" w:cs="Times New Roman"/>
          <w:color w:val="222222"/>
          <w:sz w:val="23"/>
          <w:szCs w:val="23"/>
          <w:shd w:val="clear" w:color="auto" w:fill="FFFFFF"/>
        </w:rPr>
        <w:t>, which was developed by Richard Florida and the Creative Class Group,</w:t>
      </w:r>
      <w:r w:rsidR="00921377" w:rsidRPr="0006696B">
        <w:rPr>
          <w:rFonts w:ascii="Bell MT" w:eastAsia="Times New Roman" w:hAnsi="Bell MT" w:cs="Times New Roman"/>
          <w:color w:val="222222"/>
          <w:sz w:val="23"/>
          <w:szCs w:val="23"/>
          <w:shd w:val="clear" w:color="auto" w:fill="FFFFFF"/>
        </w:rPr>
        <w:t xml:space="preserve"> has been proven to represent a comprehensive strategy and framework for organizations, cities, regions and countries to compete and prosper in the creative age.</w:t>
      </w:r>
    </w:p>
    <w:p w14:paraId="0B778F42" w14:textId="77777777" w:rsidR="00921377" w:rsidRPr="0006696B" w:rsidRDefault="00921377" w:rsidP="00921377">
      <w:pPr>
        <w:shd w:val="clear" w:color="auto" w:fill="FFFFFF"/>
        <w:spacing w:line="312" w:lineRule="auto"/>
        <w:rPr>
          <w:rFonts w:ascii="Bell MT" w:eastAsia="Times New Roman" w:hAnsi="Bell MT" w:cs="Times New Roman"/>
          <w:b/>
          <w:color w:val="000000"/>
          <w:sz w:val="23"/>
          <w:szCs w:val="23"/>
        </w:rPr>
      </w:pPr>
    </w:p>
    <w:p w14:paraId="04BF90D3"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u w:val="single"/>
        </w:rPr>
      </w:pPr>
      <w:r w:rsidRPr="0006696B">
        <w:rPr>
          <w:rFonts w:ascii="Bell MT" w:eastAsia="Times New Roman" w:hAnsi="Bell MT" w:cs="Times New Roman"/>
          <w:color w:val="000000"/>
          <w:sz w:val="23"/>
          <w:szCs w:val="23"/>
          <w:u w:val="single"/>
        </w:rPr>
        <w:t>Talent</w:t>
      </w:r>
    </w:p>
    <w:p w14:paraId="4423AAD2" w14:textId="17192B84"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As noted above, Argentina ranked 35</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on the Creative Class’s Global Creativity Index measure for Talent, and its share of Creative Class was ranked 55</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Some 375,000</w:t>
      </w:r>
      <w:r w:rsidR="001C484F" w:rsidRPr="0006696B">
        <w:rPr>
          <w:rFonts w:ascii="Bell MT" w:eastAsia="Times New Roman" w:hAnsi="Bell MT" w:cs="Times New Roman"/>
          <w:color w:val="000000"/>
          <w:sz w:val="23"/>
          <w:szCs w:val="23"/>
        </w:rPr>
        <w:t xml:space="preserve"> workers</w:t>
      </w:r>
      <w:r w:rsidRPr="0006696B">
        <w:rPr>
          <w:rFonts w:ascii="Bell MT" w:eastAsia="Times New Roman" w:hAnsi="Bell MT" w:cs="Times New Roman"/>
          <w:color w:val="000000"/>
          <w:sz w:val="23"/>
          <w:szCs w:val="23"/>
        </w:rPr>
        <w:t>, about 23 percent</w:t>
      </w:r>
      <w:r w:rsidR="001C484F" w:rsidRPr="0006696B">
        <w:rPr>
          <w:rFonts w:ascii="Bell MT" w:eastAsia="Times New Roman" w:hAnsi="Bell MT" w:cs="Times New Roman"/>
          <w:color w:val="000000"/>
          <w:sz w:val="23"/>
          <w:szCs w:val="23"/>
        </w:rPr>
        <w:t xml:space="preserve"> of Buenos Aires’ labor force</w:t>
      </w:r>
      <w:r w:rsidRPr="0006696B">
        <w:rPr>
          <w:rFonts w:ascii="Bell MT" w:eastAsia="Times New Roman" w:hAnsi="Bell MT" w:cs="Times New Roman"/>
          <w:color w:val="000000"/>
          <w:sz w:val="23"/>
          <w:szCs w:val="23"/>
        </w:rPr>
        <w:t>,</w:t>
      </w:r>
      <w:r w:rsidR="001C484F" w:rsidRPr="0006696B">
        <w:rPr>
          <w:rFonts w:ascii="Bell MT" w:eastAsia="Times New Roman" w:hAnsi="Bell MT" w:cs="Times New Roman"/>
          <w:color w:val="000000"/>
          <w:sz w:val="23"/>
          <w:szCs w:val="23"/>
        </w:rPr>
        <w:t xml:space="preserve"> </w:t>
      </w:r>
      <w:r w:rsidRPr="0006696B">
        <w:rPr>
          <w:rFonts w:ascii="Bell MT" w:eastAsia="Times New Roman" w:hAnsi="Bell MT" w:cs="Times New Roman"/>
          <w:color w:val="000000"/>
          <w:sz w:val="23"/>
          <w:szCs w:val="23"/>
        </w:rPr>
        <w:t>belong to the Creative Class. Th</w:t>
      </w:r>
      <w:r w:rsidR="00E7607C" w:rsidRPr="0006696B">
        <w:rPr>
          <w:rFonts w:ascii="Bell MT" w:eastAsia="Times New Roman" w:hAnsi="Bell MT" w:cs="Times New Roman"/>
          <w:color w:val="000000"/>
          <w:sz w:val="23"/>
          <w:szCs w:val="23"/>
        </w:rPr>
        <w:t xml:space="preserve">ough not a high average compared to many global creative capitals, </w:t>
      </w:r>
      <w:r w:rsidRPr="0006696B">
        <w:rPr>
          <w:rFonts w:ascii="Bell MT" w:eastAsia="Times New Roman" w:hAnsi="Bell MT" w:cs="Times New Roman"/>
          <w:color w:val="000000"/>
          <w:sz w:val="23"/>
          <w:szCs w:val="23"/>
        </w:rPr>
        <w:t xml:space="preserve">it is high for Latin America (Mexico City’s is just 18 percent, and Sao Paulo’s is 20 percent). More importantly, this share is growing. Argentina’s demand for creative workers is outstripping the supply and creating a seller’s market. The Skillset Demand 2020 report, recently commissioned by Argentina’s Education Ministry through its National Institute of Education and Technology (INET), </w:t>
      </w:r>
      <w:r w:rsidR="00D1632F" w:rsidRPr="0006696B">
        <w:rPr>
          <w:rFonts w:ascii="Bell MT" w:eastAsia="Times New Roman" w:hAnsi="Bell MT" w:cs="Times New Roman"/>
          <w:color w:val="000000"/>
          <w:sz w:val="23"/>
          <w:szCs w:val="23"/>
        </w:rPr>
        <w:t>notes</w:t>
      </w:r>
      <w:r w:rsidRPr="0006696B">
        <w:rPr>
          <w:rFonts w:ascii="Bell MT" w:eastAsia="Times New Roman" w:hAnsi="Bell MT" w:cs="Times New Roman"/>
          <w:color w:val="000000"/>
          <w:sz w:val="23"/>
          <w:szCs w:val="23"/>
        </w:rPr>
        <w:t xml:space="preserve"> that 51 percent of Argentine firms are reporting difficulty in finding employees that fit the technical profile they seek in fields ranging from industrial production and software programming to design and gastronomy. Of the 879 firms surveyed nationwide, 69 percent had sought skilled technicians over the past year. Metalwork, clothing, software, health, energy, mining and telecommunications technicians led the ranking of skilled personnel that firms were struggling to find. </w:t>
      </w:r>
    </w:p>
    <w:p w14:paraId="275D0EA9" w14:textId="77777777" w:rsidR="00921377" w:rsidRPr="0006696B" w:rsidRDefault="00921377" w:rsidP="00921377">
      <w:pPr>
        <w:shd w:val="clear" w:color="auto" w:fill="FFFFFF"/>
        <w:spacing w:line="312" w:lineRule="auto"/>
        <w:ind w:left="90"/>
        <w:rPr>
          <w:rFonts w:ascii="Bell MT" w:eastAsia="Times New Roman" w:hAnsi="Bell MT" w:cs="Times New Roman"/>
          <w:color w:val="000000"/>
          <w:sz w:val="23"/>
          <w:szCs w:val="23"/>
        </w:rPr>
      </w:pPr>
    </w:p>
    <w:p w14:paraId="3808311A" w14:textId="1F0DDE81"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lastRenderedPageBreak/>
        <w:t>Argentina’s schools are working hard to make up for this shortfall. About 35 percent of Buenos Aires’ population hold</w:t>
      </w:r>
      <w:r w:rsidR="001B1606" w:rsidRPr="0006696B">
        <w:rPr>
          <w:rFonts w:ascii="Bell MT" w:eastAsia="Times New Roman" w:hAnsi="Bell MT" w:cs="Times New Roman"/>
          <w:color w:val="000000"/>
          <w:sz w:val="23"/>
          <w:szCs w:val="23"/>
        </w:rPr>
        <w:t>s</w:t>
      </w:r>
      <w:r w:rsidRPr="0006696B">
        <w:rPr>
          <w:rFonts w:ascii="Bell MT" w:eastAsia="Times New Roman" w:hAnsi="Bell MT" w:cs="Times New Roman"/>
          <w:color w:val="000000"/>
          <w:sz w:val="23"/>
          <w:szCs w:val="23"/>
        </w:rPr>
        <w:t xml:space="preserve"> certificates in tertiary education, and the percentage is rising. Approximately 329,000 students </w:t>
      </w:r>
      <w:r w:rsidR="001B1606" w:rsidRPr="0006696B">
        <w:rPr>
          <w:rFonts w:ascii="Bell MT" w:eastAsia="Times New Roman" w:hAnsi="Bell MT" w:cs="Times New Roman"/>
          <w:color w:val="000000"/>
          <w:sz w:val="23"/>
          <w:szCs w:val="23"/>
        </w:rPr>
        <w:t>were</w:t>
      </w:r>
      <w:r w:rsidRPr="0006696B">
        <w:rPr>
          <w:rFonts w:ascii="Bell MT" w:eastAsia="Times New Roman" w:hAnsi="Bell MT" w:cs="Times New Roman"/>
          <w:color w:val="000000"/>
          <w:sz w:val="23"/>
          <w:szCs w:val="23"/>
        </w:rPr>
        <w:t xml:space="preserve"> enrolled at the University of Buenos Aires</w:t>
      </w:r>
      <w:r w:rsidR="001B1606" w:rsidRPr="0006696B">
        <w:rPr>
          <w:rFonts w:ascii="Bell MT" w:eastAsia="Times New Roman" w:hAnsi="Bell MT" w:cs="Times New Roman"/>
          <w:color w:val="000000"/>
          <w:sz w:val="23"/>
          <w:szCs w:val="23"/>
        </w:rPr>
        <w:t xml:space="preserve"> in </w:t>
      </w:r>
      <w:r w:rsidR="00D65231" w:rsidRPr="0006696B">
        <w:rPr>
          <w:rFonts w:ascii="Bell MT" w:eastAsia="Times New Roman" w:hAnsi="Bell MT" w:cs="Times New Roman"/>
          <w:sz w:val="23"/>
          <w:szCs w:val="23"/>
        </w:rPr>
        <w:t>2014</w:t>
      </w:r>
      <w:r w:rsidRPr="0006696B">
        <w:rPr>
          <w:rFonts w:ascii="Bell MT" w:eastAsia="Times New Roman" w:hAnsi="Bell MT" w:cs="Times New Roman"/>
          <w:sz w:val="23"/>
          <w:szCs w:val="23"/>
        </w:rPr>
        <w:t xml:space="preserve">, </w:t>
      </w:r>
      <w:r w:rsidRPr="0006696B">
        <w:rPr>
          <w:rFonts w:ascii="Bell MT" w:eastAsia="Times New Roman" w:hAnsi="Bell MT" w:cs="Times New Roman"/>
          <w:color w:val="000000"/>
          <w:sz w:val="23"/>
          <w:szCs w:val="23"/>
        </w:rPr>
        <w:t>nearly twice the number it had in 1995 (179,400), and 16,676 graduated, a 51 percent increase over 1995 (11,062). Argentina ranks 47</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on the World Intellectual Property Organization’s international rankings for human capital and research, 50</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for education, 47</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for tertiary education and 39</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for knowledge workers. </w:t>
      </w:r>
    </w:p>
    <w:p w14:paraId="2D5085C4"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05288972"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u w:val="single"/>
        </w:rPr>
      </w:pPr>
      <w:r w:rsidRPr="0006696B">
        <w:rPr>
          <w:rFonts w:ascii="Bell MT" w:eastAsia="Times New Roman" w:hAnsi="Bell MT" w:cs="Times New Roman"/>
          <w:color w:val="000000"/>
          <w:sz w:val="23"/>
          <w:szCs w:val="23"/>
          <w:u w:val="single"/>
        </w:rPr>
        <w:t>Technology</w:t>
      </w:r>
    </w:p>
    <w:p w14:paraId="7F2D9AB3" w14:textId="623D9FE1" w:rsidR="00921377" w:rsidRPr="0006696B" w:rsidRDefault="00921377" w:rsidP="00921377">
      <w:pPr>
        <w:shd w:val="clear" w:color="auto" w:fill="FFFFFF"/>
        <w:spacing w:line="312" w:lineRule="auto"/>
        <w:rPr>
          <w:rFonts w:ascii="Bell MT" w:eastAsia="Times New Roman" w:hAnsi="Bell MT" w:cs="Times New Roman"/>
          <w:color w:val="000000"/>
          <w:sz w:val="23"/>
          <w:szCs w:val="23"/>
          <w:u w:val="single"/>
        </w:rPr>
      </w:pPr>
      <w:r w:rsidRPr="0006696B">
        <w:rPr>
          <w:rFonts w:ascii="Bell MT" w:eastAsia="Times New Roman" w:hAnsi="Bell MT" w:cs="Times New Roman"/>
          <w:color w:val="000000"/>
          <w:sz w:val="23"/>
          <w:szCs w:val="23"/>
        </w:rPr>
        <w:t xml:space="preserve">Technology reflects a region’s innovative capacity, its ability to launch start-ups and, more broadly, its ability to commercialize its creativity. What </w:t>
      </w:r>
      <w:r w:rsidR="002825BD" w:rsidRPr="0006696B">
        <w:rPr>
          <w:rFonts w:ascii="Bell MT" w:eastAsia="Times New Roman" w:hAnsi="Bell MT" w:cs="Times New Roman"/>
          <w:color w:val="000000"/>
          <w:sz w:val="23"/>
          <w:szCs w:val="23"/>
        </w:rPr>
        <w:t>bearing does technology</w:t>
      </w:r>
      <w:r w:rsidR="00E65F9B" w:rsidRPr="0006696B">
        <w:rPr>
          <w:rFonts w:ascii="Bell MT" w:eastAsia="Times New Roman" w:hAnsi="Bell MT" w:cs="Times New Roman"/>
          <w:color w:val="000000"/>
          <w:sz w:val="23"/>
          <w:szCs w:val="23"/>
        </w:rPr>
        <w:t xml:space="preserve"> have on Art Basel</w:t>
      </w:r>
      <w:r w:rsidRPr="0006696B">
        <w:rPr>
          <w:rFonts w:ascii="Bell MT" w:eastAsia="Times New Roman" w:hAnsi="Bell MT" w:cs="Times New Roman"/>
          <w:color w:val="000000"/>
          <w:sz w:val="23"/>
          <w:szCs w:val="23"/>
        </w:rPr>
        <w:t>? As Richard Florida’s research has made clear, bohemian values and technology</w:t>
      </w:r>
      <w:r w:rsidR="007D4A49" w:rsidRPr="0006696B">
        <w:rPr>
          <w:rFonts w:ascii="Bell MT" w:eastAsia="Times New Roman" w:hAnsi="Bell MT" w:cs="Times New Roman"/>
          <w:color w:val="000000"/>
          <w:sz w:val="23"/>
          <w:szCs w:val="23"/>
        </w:rPr>
        <w:t xml:space="preserve"> industry</w:t>
      </w:r>
      <w:r w:rsidRPr="0006696B">
        <w:rPr>
          <w:rFonts w:ascii="Bell MT" w:eastAsia="Times New Roman" w:hAnsi="Bell MT" w:cs="Times New Roman"/>
          <w:color w:val="000000"/>
          <w:sz w:val="23"/>
          <w:szCs w:val="23"/>
        </w:rPr>
        <w:t xml:space="preserve"> have always been closely </w:t>
      </w:r>
      <w:r w:rsidR="00D25345" w:rsidRPr="0006696B">
        <w:rPr>
          <w:rFonts w:ascii="Bell MT" w:eastAsia="Times New Roman" w:hAnsi="Bell MT" w:cs="Times New Roman"/>
          <w:color w:val="000000"/>
          <w:sz w:val="23"/>
          <w:szCs w:val="23"/>
        </w:rPr>
        <w:t>correlated</w:t>
      </w:r>
      <w:r w:rsidR="002825BD" w:rsidRPr="0006696B">
        <w:rPr>
          <w:rFonts w:ascii="Bell MT" w:eastAsia="Times New Roman" w:hAnsi="Bell MT" w:cs="Times New Roman"/>
          <w:color w:val="000000"/>
          <w:sz w:val="23"/>
          <w:szCs w:val="23"/>
        </w:rPr>
        <w:t xml:space="preserve">. </w:t>
      </w:r>
      <w:r w:rsidRPr="0006696B">
        <w:rPr>
          <w:rFonts w:ascii="Bell MT" w:eastAsia="Times New Roman" w:hAnsi="Bell MT" w:cs="Times New Roman"/>
          <w:color w:val="000000"/>
          <w:sz w:val="23"/>
          <w:szCs w:val="23"/>
        </w:rPr>
        <w:t xml:space="preserve">Austin, Texas is not just a technology hotbed, it is a capital of the </w:t>
      </w:r>
      <w:r w:rsidR="002825BD" w:rsidRPr="0006696B">
        <w:rPr>
          <w:rFonts w:ascii="Bell MT" w:eastAsia="Times New Roman" w:hAnsi="Bell MT" w:cs="Times New Roman"/>
          <w:color w:val="000000"/>
          <w:sz w:val="23"/>
          <w:szCs w:val="23"/>
        </w:rPr>
        <w:t xml:space="preserve">American </w:t>
      </w:r>
      <w:r w:rsidRPr="0006696B">
        <w:rPr>
          <w:rFonts w:ascii="Bell MT" w:eastAsia="Times New Roman" w:hAnsi="Bell MT" w:cs="Times New Roman"/>
          <w:color w:val="000000"/>
          <w:sz w:val="23"/>
          <w:szCs w:val="23"/>
        </w:rPr>
        <w:t>alternative music scene</w:t>
      </w:r>
      <w:r w:rsidR="002825BD" w:rsidRPr="0006696B">
        <w:rPr>
          <w:rFonts w:ascii="Bell MT" w:eastAsia="Times New Roman" w:hAnsi="Bell MT" w:cs="Times New Roman"/>
          <w:color w:val="000000"/>
          <w:sz w:val="23"/>
          <w:szCs w:val="23"/>
        </w:rPr>
        <w:t xml:space="preserve">. </w:t>
      </w:r>
      <w:r w:rsidRPr="0006696B">
        <w:rPr>
          <w:rFonts w:ascii="Bell MT" w:eastAsia="Times New Roman" w:hAnsi="Bell MT" w:cs="Times New Roman"/>
          <w:color w:val="000000"/>
          <w:sz w:val="23"/>
          <w:szCs w:val="23"/>
        </w:rPr>
        <w:t xml:space="preserve"> Seattle was not just where Amazon and Microsoft came of age, but was also where Jimi Hendrix learned to play the guitar</w:t>
      </w:r>
      <w:r w:rsidR="00082721" w:rsidRPr="0006696B">
        <w:rPr>
          <w:rFonts w:ascii="Bell MT" w:eastAsia="Times New Roman" w:hAnsi="Bell MT" w:cs="Times New Roman"/>
          <w:color w:val="000000"/>
          <w:sz w:val="23"/>
          <w:szCs w:val="23"/>
        </w:rPr>
        <w:t>.</w:t>
      </w:r>
      <w:r w:rsidR="002825BD" w:rsidRPr="0006696B">
        <w:rPr>
          <w:rFonts w:ascii="Bell MT" w:eastAsia="Times New Roman" w:hAnsi="Bell MT" w:cs="Times New Roman"/>
          <w:color w:val="000000"/>
          <w:sz w:val="23"/>
          <w:szCs w:val="23"/>
        </w:rPr>
        <w:t xml:space="preserve"> </w:t>
      </w:r>
      <w:r w:rsidR="000D7FD6" w:rsidRPr="0006696B">
        <w:rPr>
          <w:rFonts w:ascii="Bell MT" w:eastAsia="Times New Roman" w:hAnsi="Bell MT" w:cs="Times New Roman"/>
          <w:color w:val="000000"/>
          <w:sz w:val="23"/>
          <w:szCs w:val="23"/>
        </w:rPr>
        <w:t>Arts and c</w:t>
      </w:r>
      <w:r w:rsidR="007D4A49" w:rsidRPr="0006696B">
        <w:rPr>
          <w:rFonts w:ascii="Bell MT" w:eastAsia="Times New Roman" w:hAnsi="Bell MT" w:cs="Times New Roman"/>
          <w:color w:val="000000"/>
          <w:sz w:val="23"/>
          <w:szCs w:val="23"/>
        </w:rPr>
        <w:t>ulture</w:t>
      </w:r>
      <w:r w:rsidR="000D7FD6" w:rsidRPr="0006696B">
        <w:rPr>
          <w:rFonts w:ascii="Bell MT" w:eastAsia="Times New Roman" w:hAnsi="Bell MT" w:cs="Times New Roman"/>
          <w:color w:val="000000"/>
          <w:sz w:val="23"/>
          <w:szCs w:val="23"/>
        </w:rPr>
        <w:t>, whether traditional or street level, are statistically associated with</w:t>
      </w:r>
      <w:r w:rsidR="007D4A49" w:rsidRPr="0006696B">
        <w:rPr>
          <w:rFonts w:ascii="Bell MT" w:eastAsia="Times New Roman" w:hAnsi="Bell MT" w:cs="Times New Roman"/>
          <w:color w:val="000000"/>
          <w:sz w:val="23"/>
          <w:szCs w:val="23"/>
        </w:rPr>
        <w:t xml:space="preserve"> high-value growth industr</w:t>
      </w:r>
      <w:r w:rsidR="000D7FD6" w:rsidRPr="0006696B">
        <w:rPr>
          <w:rFonts w:ascii="Bell MT" w:eastAsia="Times New Roman" w:hAnsi="Bell MT" w:cs="Times New Roman"/>
          <w:color w:val="000000"/>
          <w:sz w:val="23"/>
          <w:szCs w:val="23"/>
        </w:rPr>
        <w:t>ies</w:t>
      </w:r>
      <w:r w:rsidR="007D4A49" w:rsidRPr="0006696B">
        <w:rPr>
          <w:rFonts w:ascii="Bell MT" w:eastAsia="Times New Roman" w:hAnsi="Bell MT" w:cs="Times New Roman"/>
          <w:color w:val="000000"/>
          <w:sz w:val="23"/>
          <w:szCs w:val="23"/>
        </w:rPr>
        <w:t xml:space="preserve">. </w:t>
      </w:r>
      <w:r w:rsidRPr="0006696B">
        <w:rPr>
          <w:rFonts w:ascii="Bell MT" w:eastAsia="Times New Roman" w:hAnsi="Bell MT" w:cs="Times New Roman"/>
          <w:color w:val="000000"/>
          <w:sz w:val="23"/>
          <w:szCs w:val="23"/>
        </w:rPr>
        <w:t xml:space="preserve">    </w:t>
      </w:r>
    </w:p>
    <w:p w14:paraId="1394BF63"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4C7F0444" w14:textId="26E27D3B"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Argentina’s ranking for Technology on the Global Creativity Index is a middling 48</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among the 139 nations covered; it is 43</w:t>
      </w:r>
      <w:r w:rsidRPr="0006696B">
        <w:rPr>
          <w:rFonts w:ascii="Bell MT" w:eastAsia="Times New Roman" w:hAnsi="Bell MT" w:cs="Times New Roman"/>
          <w:color w:val="000000"/>
          <w:sz w:val="23"/>
          <w:szCs w:val="23"/>
          <w:vertAlign w:val="superscript"/>
        </w:rPr>
        <w:t>rd</w:t>
      </w:r>
      <w:r w:rsidRPr="0006696B">
        <w:rPr>
          <w:rFonts w:ascii="Bell MT" w:eastAsia="Times New Roman" w:hAnsi="Bell MT" w:cs="Times New Roman"/>
          <w:color w:val="000000"/>
          <w:sz w:val="23"/>
          <w:szCs w:val="23"/>
        </w:rPr>
        <w:t xml:space="preserve"> for R&amp;D investment and 36</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for patents per capita. It ranked 72</w:t>
      </w:r>
      <w:r w:rsidRPr="0006696B">
        <w:rPr>
          <w:rFonts w:ascii="Bell MT" w:eastAsia="Times New Roman" w:hAnsi="Bell MT" w:cs="Times New Roman"/>
          <w:color w:val="000000"/>
          <w:sz w:val="23"/>
          <w:szCs w:val="23"/>
          <w:vertAlign w:val="superscript"/>
        </w:rPr>
        <w:t>nd</w:t>
      </w:r>
      <w:r w:rsidRPr="0006696B">
        <w:rPr>
          <w:rFonts w:ascii="Bell MT" w:eastAsia="Times New Roman" w:hAnsi="Bell MT" w:cs="Times New Roman"/>
          <w:color w:val="000000"/>
          <w:sz w:val="23"/>
          <w:szCs w:val="23"/>
        </w:rPr>
        <w:t xml:space="preserve"> of the 121 countries on the Global Innovation Index in 2016, and </w:t>
      </w:r>
      <w:r w:rsidR="00C7187E" w:rsidRPr="0006696B">
        <w:rPr>
          <w:rFonts w:ascii="Bell MT" w:eastAsia="Times New Roman" w:hAnsi="Bell MT" w:cs="Times New Roman"/>
          <w:color w:val="000000"/>
          <w:sz w:val="23"/>
          <w:szCs w:val="23"/>
        </w:rPr>
        <w:t xml:space="preserve">just </w:t>
      </w:r>
      <w:r w:rsidRPr="0006696B">
        <w:rPr>
          <w:rFonts w:ascii="Bell MT" w:eastAsia="Times New Roman" w:hAnsi="Bell MT" w:cs="Times New Roman"/>
          <w:color w:val="000000"/>
          <w:sz w:val="23"/>
          <w:szCs w:val="23"/>
        </w:rPr>
        <w:t>49</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out of the 50 countries included on the Bloomberg Innovation Index. Though these numbers are low, Argentina is moving in the right direction, and its historically strong educational institutions are a tremendous asset. What</w:t>
      </w:r>
      <w:r w:rsidR="00D25345" w:rsidRPr="0006696B">
        <w:rPr>
          <w:rFonts w:ascii="Bell MT" w:eastAsia="Times New Roman" w:hAnsi="Bell MT" w:cs="Times New Roman"/>
          <w:color w:val="000000"/>
          <w:sz w:val="23"/>
          <w:szCs w:val="23"/>
        </w:rPr>
        <w:t xml:space="preserve"> appears to be</w:t>
      </w:r>
      <w:r w:rsidRPr="0006696B">
        <w:rPr>
          <w:rFonts w:ascii="Bell MT" w:eastAsia="Times New Roman" w:hAnsi="Bell MT" w:cs="Times New Roman"/>
          <w:color w:val="000000"/>
          <w:sz w:val="23"/>
          <w:szCs w:val="23"/>
        </w:rPr>
        <w:t xml:space="preserve"> holding it back is not its ability to generate technological talent, but to retain it. </w:t>
      </w:r>
    </w:p>
    <w:p w14:paraId="3FD39399" w14:textId="77777777" w:rsidR="00921377" w:rsidRPr="0006696B" w:rsidRDefault="00921377" w:rsidP="00921377">
      <w:pPr>
        <w:shd w:val="clear" w:color="auto" w:fill="FFFFFF"/>
        <w:spacing w:line="312" w:lineRule="auto"/>
        <w:ind w:left="90"/>
        <w:rPr>
          <w:rFonts w:ascii="Bell MT" w:eastAsia="Times New Roman" w:hAnsi="Bell MT" w:cs="Times New Roman"/>
          <w:color w:val="000000"/>
          <w:sz w:val="23"/>
          <w:szCs w:val="23"/>
        </w:rPr>
      </w:pPr>
    </w:p>
    <w:p w14:paraId="32D227D4" w14:textId="4AF11D05"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sz w:val="23"/>
          <w:szCs w:val="23"/>
          <w:shd w:val="clear" w:color="auto" w:fill="FFFFFF"/>
        </w:rPr>
        <w:t>Four University of Buenos Aires’ scientists have won Nobel Prizes, more than any other country in the region, and universities like ITBA and UTN produce excellent software engineers. But Buenos Aires is struggling with brain drain. Many of its best technologists depart for places like Silicon Valley, where salaries are more than three times the $30,000 (U.S.) per year offered by the Argentine market, on average.</w:t>
      </w:r>
      <w:r w:rsidR="00C7187E" w:rsidRPr="0006696B">
        <w:rPr>
          <w:rFonts w:ascii="Bell MT" w:eastAsia="Times New Roman" w:hAnsi="Bell MT" w:cs="Times New Roman"/>
          <w:color w:val="000000"/>
          <w:sz w:val="23"/>
          <w:szCs w:val="23"/>
        </w:rPr>
        <w:t xml:space="preserve"> On the other side of the coin</w:t>
      </w:r>
      <w:r w:rsidRPr="0006696B">
        <w:rPr>
          <w:rFonts w:ascii="Bell MT" w:eastAsia="Times New Roman" w:hAnsi="Bell MT" w:cs="Times New Roman"/>
          <w:color w:val="000000"/>
          <w:sz w:val="23"/>
          <w:szCs w:val="23"/>
        </w:rPr>
        <w:t xml:space="preserve">, this negative dynamic has also created some opportunities. Thanks to those same low salaries, Buenos Aires has become a major destination for companies that are looking to outsource technology services and development. </w:t>
      </w:r>
    </w:p>
    <w:p w14:paraId="434EC249" w14:textId="77777777" w:rsidR="00921377" w:rsidRPr="0006696B" w:rsidRDefault="00921377" w:rsidP="00921377">
      <w:pPr>
        <w:shd w:val="clear" w:color="auto" w:fill="FFFFFF"/>
        <w:spacing w:line="312" w:lineRule="auto"/>
        <w:ind w:left="90"/>
        <w:rPr>
          <w:rFonts w:ascii="Bell MT" w:eastAsia="Times New Roman" w:hAnsi="Bell MT" w:cs="Times New Roman"/>
          <w:color w:val="000000"/>
          <w:sz w:val="23"/>
          <w:szCs w:val="23"/>
        </w:rPr>
      </w:pPr>
    </w:p>
    <w:p w14:paraId="3F80554B" w14:textId="3BFCDDA4" w:rsidR="00921377" w:rsidRPr="0006696B" w:rsidRDefault="00AA208C"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Argentina’s middling technology standings are not surprising; it</w:t>
      </w:r>
      <w:r w:rsidR="00921377" w:rsidRPr="0006696B">
        <w:rPr>
          <w:rFonts w:ascii="Bell MT" w:eastAsia="Times New Roman" w:hAnsi="Bell MT" w:cs="Times New Roman"/>
          <w:color w:val="000000"/>
          <w:sz w:val="23"/>
          <w:szCs w:val="23"/>
        </w:rPr>
        <w:t xml:space="preserve"> is an emerging economy; moreover, it is an emerging economy that has recently been wracked by political and monetary instability. But</w:t>
      </w:r>
      <w:r w:rsidR="0063653D" w:rsidRPr="0006696B">
        <w:rPr>
          <w:rFonts w:ascii="Bell MT" w:eastAsia="Times New Roman" w:hAnsi="Bell MT" w:cs="Times New Roman"/>
          <w:color w:val="000000"/>
          <w:sz w:val="23"/>
          <w:szCs w:val="23"/>
        </w:rPr>
        <w:t xml:space="preserve"> the indications are promising. Argentina’s </w:t>
      </w:r>
      <w:r w:rsidR="00921377" w:rsidRPr="0006696B">
        <w:rPr>
          <w:rFonts w:ascii="Bell MT" w:eastAsia="Times New Roman" w:hAnsi="Bell MT" w:cs="Times New Roman"/>
          <w:color w:val="000000"/>
          <w:sz w:val="23"/>
          <w:szCs w:val="23"/>
        </w:rPr>
        <w:t>research investment increased almost 200 percent between 2010 and 2014, and while there are significant cost and regulatory hurdles to starting new businesses, Buenos Aires is nonetheless</w:t>
      </w:r>
      <w:r w:rsidR="00271542" w:rsidRPr="0006696B">
        <w:rPr>
          <w:rFonts w:ascii="Bell MT" w:eastAsia="Times New Roman" w:hAnsi="Bell MT" w:cs="Times New Roman"/>
          <w:color w:val="000000"/>
          <w:sz w:val="23"/>
          <w:szCs w:val="23"/>
        </w:rPr>
        <w:t xml:space="preserve"> developing</w:t>
      </w:r>
      <w:r w:rsidR="00921377" w:rsidRPr="0006696B">
        <w:rPr>
          <w:rFonts w:ascii="Bell MT" w:eastAsia="Times New Roman" w:hAnsi="Bell MT" w:cs="Times New Roman"/>
          <w:color w:val="000000"/>
          <w:sz w:val="23"/>
          <w:szCs w:val="23"/>
        </w:rPr>
        <w:t xml:space="preserve"> a very promising start-up ecosystem.</w:t>
      </w:r>
    </w:p>
    <w:p w14:paraId="3954F1DE" w14:textId="77777777" w:rsidR="00921377" w:rsidRPr="0006696B" w:rsidRDefault="00921377" w:rsidP="00921377">
      <w:pPr>
        <w:shd w:val="clear" w:color="auto" w:fill="FFFFFF"/>
        <w:spacing w:line="312" w:lineRule="auto"/>
        <w:ind w:left="90"/>
        <w:rPr>
          <w:rFonts w:ascii="Bell MT" w:eastAsia="Times New Roman" w:hAnsi="Bell MT" w:cs="Times New Roman"/>
          <w:color w:val="000000"/>
          <w:sz w:val="23"/>
          <w:szCs w:val="23"/>
        </w:rPr>
      </w:pPr>
    </w:p>
    <w:p w14:paraId="0ACFA067" w14:textId="15C784AA" w:rsidR="00921377" w:rsidRPr="0006696B" w:rsidRDefault="00921377" w:rsidP="00921377">
      <w:pPr>
        <w:shd w:val="clear" w:color="auto" w:fill="FFFFFF"/>
        <w:spacing w:line="312" w:lineRule="auto"/>
        <w:rPr>
          <w:rFonts w:ascii="Bell MT" w:eastAsia="Times New Roman" w:hAnsi="Bell MT" w:cs="Times New Roman"/>
          <w:sz w:val="23"/>
          <w:szCs w:val="23"/>
        </w:rPr>
      </w:pPr>
      <w:r w:rsidRPr="0006696B">
        <w:rPr>
          <w:rFonts w:ascii="Bell MT" w:eastAsia="Times New Roman" w:hAnsi="Bell MT" w:cs="Times New Roman"/>
          <w:color w:val="000000"/>
          <w:sz w:val="23"/>
          <w:szCs w:val="23"/>
        </w:rPr>
        <w:lastRenderedPageBreak/>
        <w:t xml:space="preserve">AreaTres, Cespedes, Urban Station and Workstation Buenos Aires are among the city’s co-working centers. Founded in 2012 by New Yorker Lisa Besserman, Startup Buenos Aires (SUBA) </w:t>
      </w:r>
      <w:r w:rsidRPr="0006696B">
        <w:rPr>
          <w:rFonts w:ascii="Bell MT" w:eastAsia="Times New Roman" w:hAnsi="Bell MT" w:cs="Times New Roman"/>
          <w:sz w:val="23"/>
          <w:szCs w:val="23"/>
        </w:rPr>
        <w:t>supports entrepreneurship, connects members both locally and globally through educa</w:t>
      </w:r>
      <w:r w:rsidR="00265FEA" w:rsidRPr="0006696B">
        <w:rPr>
          <w:rFonts w:ascii="Bell MT" w:eastAsia="Times New Roman" w:hAnsi="Bell MT" w:cs="Times New Roman"/>
          <w:sz w:val="23"/>
          <w:szCs w:val="23"/>
        </w:rPr>
        <w:t>tional series and other events, and seeks to encourage</w:t>
      </w:r>
      <w:r w:rsidRPr="0006696B">
        <w:rPr>
          <w:rFonts w:ascii="Bell MT" w:eastAsia="Times New Roman" w:hAnsi="Bell MT" w:cs="Times New Roman"/>
          <w:sz w:val="23"/>
          <w:szCs w:val="23"/>
        </w:rPr>
        <w:t xml:space="preserve"> a “reverse brain drain.” Buenos Aires’ “strong startup community,” she writes, “mixed with the low cost of living and advanced tech talent, attracts most foreign entrepreneurs to the city. Either that,</w:t>
      </w:r>
      <w:r w:rsidR="00271542" w:rsidRPr="0006696B">
        <w:rPr>
          <w:rFonts w:ascii="Bell MT" w:eastAsia="Times New Roman" w:hAnsi="Bell MT" w:cs="Times New Roman"/>
          <w:sz w:val="23"/>
          <w:szCs w:val="23"/>
        </w:rPr>
        <w:t>” she adds,</w:t>
      </w:r>
      <w:r w:rsidRPr="0006696B">
        <w:rPr>
          <w:rFonts w:ascii="Bell MT" w:eastAsia="Times New Roman" w:hAnsi="Bell MT" w:cs="Times New Roman"/>
          <w:sz w:val="23"/>
          <w:szCs w:val="23"/>
        </w:rPr>
        <w:t xml:space="preserve"> </w:t>
      </w:r>
      <w:r w:rsidR="00271542" w:rsidRPr="0006696B">
        <w:rPr>
          <w:rFonts w:ascii="Bell MT" w:eastAsia="Times New Roman" w:hAnsi="Bell MT" w:cs="Times New Roman"/>
          <w:sz w:val="23"/>
          <w:szCs w:val="23"/>
        </w:rPr>
        <w:t>“</w:t>
      </w:r>
      <w:r w:rsidRPr="0006696B">
        <w:rPr>
          <w:rFonts w:ascii="Bell MT" w:eastAsia="Times New Roman" w:hAnsi="Bell MT" w:cs="Times New Roman"/>
          <w:sz w:val="23"/>
          <w:szCs w:val="23"/>
        </w:rPr>
        <w:t xml:space="preserve">or the cheap steak and wine.” The entrepreneur and technologist Santiago Bilinkis agrees. </w:t>
      </w:r>
      <w:r w:rsidRPr="0006696B">
        <w:rPr>
          <w:rFonts w:ascii="Bell MT" w:eastAsia="Times New Roman" w:hAnsi="Bell MT" w:cs="Times New Roman"/>
          <w:sz w:val="23"/>
          <w:szCs w:val="23"/>
          <w:shd w:val="clear" w:color="auto" w:fill="FFFFFF"/>
        </w:rPr>
        <w:t xml:space="preserve">“Argentina has a very good talent pool and a much lower cost than Silicon Valley,” he notes. “That is why it is a great place to set up a platform to develop.” </w:t>
      </w:r>
    </w:p>
    <w:p w14:paraId="5A493F39" w14:textId="77777777" w:rsidR="00921377" w:rsidRPr="0006696B" w:rsidRDefault="00921377" w:rsidP="00921377">
      <w:pPr>
        <w:shd w:val="clear" w:color="auto" w:fill="FFFFFF"/>
        <w:spacing w:line="312" w:lineRule="auto"/>
        <w:ind w:left="90"/>
        <w:rPr>
          <w:rFonts w:ascii="Bell MT" w:eastAsia="Times New Roman" w:hAnsi="Bell MT" w:cs="Times New Roman"/>
          <w:color w:val="000000"/>
          <w:sz w:val="23"/>
          <w:szCs w:val="23"/>
        </w:rPr>
      </w:pPr>
    </w:p>
    <w:p w14:paraId="470B4333" w14:textId="77777777" w:rsidR="00921377" w:rsidRPr="0006696B" w:rsidRDefault="00921377" w:rsidP="00921377">
      <w:pPr>
        <w:shd w:val="clear" w:color="auto" w:fill="FFFFFF"/>
        <w:spacing w:line="312" w:lineRule="auto"/>
        <w:rPr>
          <w:rFonts w:ascii="Bell MT" w:eastAsia="Times New Roman" w:hAnsi="Bell MT" w:cs="Times New Roman"/>
          <w:sz w:val="23"/>
          <w:szCs w:val="23"/>
          <w:shd w:val="clear" w:color="auto" w:fill="FFFFFF"/>
        </w:rPr>
      </w:pPr>
      <w:r w:rsidRPr="0006696B">
        <w:rPr>
          <w:rFonts w:ascii="Bell MT" w:eastAsia="Times New Roman" w:hAnsi="Bell MT" w:cs="Times New Roman"/>
          <w:color w:val="000000"/>
          <w:sz w:val="23"/>
          <w:szCs w:val="23"/>
        </w:rPr>
        <w:t xml:space="preserve">Venture capital has historically been sparse in Buenos Aires. </w:t>
      </w:r>
      <w:r w:rsidRPr="0006696B">
        <w:rPr>
          <w:rFonts w:ascii="Bell MT" w:eastAsia="Times New Roman" w:hAnsi="Bell MT" w:cs="Times New Roman"/>
          <w:sz w:val="23"/>
          <w:szCs w:val="23"/>
          <w:shd w:val="clear" w:color="auto" w:fill="FFFFFF"/>
        </w:rPr>
        <w:t xml:space="preserve">Mario Tapia, a specialist in Silicon Valley’s mobile market, says “a significant disadvantage for a startup located in Argentina is the lack of access to seed and angel investment financing.” Carlos Esnal, CEO of LugLoc, a company that focuses on luggage tracking, notes, “In Silicon Valley, an idea written on a napkin can easily raise a million dollars. In Argentina, to get a million dollars the product needs to be much more advanced and show a lot more traction.” But that dynamic is beginning to change. </w:t>
      </w:r>
    </w:p>
    <w:p w14:paraId="161DDF09" w14:textId="77777777" w:rsidR="00921377" w:rsidRPr="0006696B" w:rsidRDefault="00921377" w:rsidP="00921377">
      <w:pPr>
        <w:shd w:val="clear" w:color="auto" w:fill="FFFFFF"/>
        <w:spacing w:line="312" w:lineRule="auto"/>
        <w:rPr>
          <w:rFonts w:ascii="Bell MT" w:eastAsia="Times New Roman" w:hAnsi="Bell MT" w:cs="Times New Roman"/>
          <w:sz w:val="23"/>
          <w:szCs w:val="23"/>
          <w:shd w:val="clear" w:color="auto" w:fill="FFFFFF"/>
        </w:rPr>
      </w:pPr>
    </w:p>
    <w:p w14:paraId="13021824"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sz w:val="23"/>
          <w:szCs w:val="23"/>
          <w:shd w:val="clear" w:color="auto" w:fill="FFFFFF"/>
        </w:rPr>
        <w:t xml:space="preserve">Venture capital firms Mercado Libre and Kaszek Partners both have major offices in Buenos Aires.  </w:t>
      </w:r>
      <w:r w:rsidRPr="0006696B">
        <w:rPr>
          <w:rFonts w:ascii="Bell MT" w:eastAsia="Times New Roman" w:hAnsi="Bell MT" w:cs="Times New Roman"/>
          <w:color w:val="000000"/>
          <w:sz w:val="23"/>
          <w:szCs w:val="23"/>
        </w:rPr>
        <w:t xml:space="preserve">Wayra, established by the Spanish telecom giant Telefonica, and NXTP labs are accelerators. In 2013, Andy Freire and Pablo Simon, whose OfficeNet was sold to Staples in 2004, founded Quasar Ventures. Quasar looks for high-potential entrepreneurial ideas, then chooses a team to execute them and, in return, takes 45 percent of the equity. Avenida.com, one of their projects, is the local adaptation of Amazon.com. Overall, they have raised over $50 million (U.S.) for it. For Restorondo, a restaurant table-booking platform similar to Open Table, they raised $24 million. One of Quasar’s latest ventures is Rodati, a company that aspires to revolutionize the way cars are bought and sold in Latin America. </w:t>
      </w:r>
    </w:p>
    <w:p w14:paraId="5264D593" w14:textId="77777777" w:rsidR="00921377" w:rsidRPr="0006696B" w:rsidRDefault="00921377" w:rsidP="00921377">
      <w:pPr>
        <w:shd w:val="clear" w:color="auto" w:fill="FFFFFF"/>
        <w:spacing w:line="312" w:lineRule="auto"/>
        <w:ind w:left="90"/>
        <w:rPr>
          <w:rFonts w:ascii="Bell MT" w:eastAsia="Times New Roman" w:hAnsi="Bell MT" w:cs="Times New Roman"/>
          <w:color w:val="000000"/>
          <w:sz w:val="23"/>
          <w:szCs w:val="23"/>
        </w:rPr>
      </w:pPr>
    </w:p>
    <w:p w14:paraId="01624099" w14:textId="4B2C5705"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Buenos Aires’ other promising startups include OLX, which is developing a service similar to Craigslist; Despegar, Argentina’s version of Expedia; Intiza, a platform that helps businesses manage their </w:t>
      </w:r>
      <w:r w:rsidR="003476A9" w:rsidRPr="0006696B">
        <w:rPr>
          <w:rFonts w:ascii="Bell MT" w:eastAsia="Times New Roman" w:hAnsi="Bell MT" w:cs="Times New Roman"/>
          <w:color w:val="000000"/>
          <w:sz w:val="23"/>
          <w:szCs w:val="23"/>
        </w:rPr>
        <w:t>receivables</w:t>
      </w:r>
      <w:r w:rsidRPr="0006696B">
        <w:rPr>
          <w:rFonts w:ascii="Bell MT" w:eastAsia="Times New Roman" w:hAnsi="Bell MT" w:cs="Times New Roman"/>
          <w:color w:val="000000"/>
          <w:sz w:val="23"/>
          <w:szCs w:val="23"/>
        </w:rPr>
        <w:t>; and Acamia, an online learning platform that specializes in technology.</w:t>
      </w:r>
    </w:p>
    <w:p w14:paraId="3154D90B" w14:textId="77777777" w:rsidR="00921377" w:rsidRPr="0006696B" w:rsidRDefault="00921377" w:rsidP="00921377">
      <w:pPr>
        <w:shd w:val="clear" w:color="auto" w:fill="FFFFFF"/>
        <w:spacing w:line="312" w:lineRule="auto"/>
        <w:ind w:left="90"/>
        <w:rPr>
          <w:rFonts w:ascii="Bell MT" w:eastAsia="Times New Roman" w:hAnsi="Bell MT" w:cs="Times New Roman"/>
          <w:color w:val="000000"/>
          <w:sz w:val="23"/>
          <w:szCs w:val="23"/>
        </w:rPr>
      </w:pPr>
    </w:p>
    <w:p w14:paraId="1F173BF6"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Moreover, the city itself is making substantial investments in the ecosystem. The City of Buenos Aires recently invested some $3.5 million in Startup Initiative, which provides support to accelerators. More importantly, and following the leads of cities like Barcelona, Berlin, London, Medellin, Montreal, Seoul, Stockholm and Toronto globally, and Atlanta, Baltimore, Buffalo, Cambridge, Cleveland, Detroit, Houston, Philadelphia, Pittsburgh, St. Louis and San Diego in the U.S., Buenos Aires is developing a Technology District, which will house the Centro Metropolitano de Tecnologia, a groundbreaking new educational institution that aims to bridge the gaps across academia, business and government by fostering a stronger integration of theory, expertise and entrepreneurship. Two universities, the </w:t>
      </w:r>
      <w:r w:rsidRPr="0006696B">
        <w:rPr>
          <w:rFonts w:ascii="Bell MT" w:hAnsi="Bell MT" w:cs="Times New Roman"/>
          <w:color w:val="000000"/>
          <w:sz w:val="23"/>
          <w:szCs w:val="23"/>
          <w:bdr w:val="none" w:sz="0" w:space="0" w:color="auto" w:frame="1"/>
        </w:rPr>
        <w:t xml:space="preserve">Instituto Tecnológico de Buenos Aires (ITBA) and the </w:t>
      </w:r>
      <w:r w:rsidRPr="0006696B">
        <w:rPr>
          <w:rFonts w:ascii="Bell MT" w:hAnsi="Bell MT" w:cs="Times New Roman"/>
          <w:color w:val="000000"/>
          <w:sz w:val="23"/>
          <w:szCs w:val="23"/>
          <w:bdr w:val="none" w:sz="0" w:space="0" w:color="auto" w:frame="1"/>
        </w:rPr>
        <w:lastRenderedPageBreak/>
        <w:t>Universidad del Salvador (USAL), are also moving to the Technological District. In March 2015, the main offices of the city government were relocated to a new LEED-certified city hall in the district, which was designed by world-renowned architect Norman Foster. As the Brooking Institute’s Bruce Katz has</w:t>
      </w:r>
      <w:hyperlink r:id="rId18" w:history="1">
        <w:r w:rsidRPr="0006696B">
          <w:rPr>
            <w:rStyle w:val="Hyperlink"/>
            <w:rFonts w:ascii="Bell MT" w:hAnsi="Bell MT" w:cs="Times New Roman"/>
            <w:sz w:val="23"/>
            <w:szCs w:val="23"/>
            <w:bdr w:val="none" w:sz="0" w:space="0" w:color="auto" w:frame="1"/>
          </w:rPr>
          <w:t xml:space="preserve"> noted</w:t>
        </w:r>
      </w:hyperlink>
      <w:r w:rsidRPr="0006696B">
        <w:rPr>
          <w:rFonts w:ascii="Bell MT" w:hAnsi="Bell MT" w:cs="Times New Roman"/>
          <w:color w:val="000000"/>
          <w:sz w:val="23"/>
          <w:szCs w:val="23"/>
          <w:bdr w:val="none" w:sz="0" w:space="0" w:color="auto" w:frame="1"/>
        </w:rPr>
        <w:t xml:space="preserve">, urban innovation districts create “a dynamic physical realm that strengthens proximity and knowledge spillovers,” also called clustering effects, “by providing a strong foundation for the commercialization of ideas and the creation and expansion of firms and jobs via proximity and collaboration.”   </w:t>
      </w:r>
    </w:p>
    <w:p w14:paraId="788B8EB6" w14:textId="77777777" w:rsidR="00921377" w:rsidRPr="0006696B" w:rsidRDefault="00921377" w:rsidP="00921377">
      <w:pPr>
        <w:shd w:val="clear" w:color="auto" w:fill="FFFFFF"/>
        <w:spacing w:line="312" w:lineRule="auto"/>
        <w:rPr>
          <w:rFonts w:ascii="Bell MT" w:eastAsia="Times New Roman" w:hAnsi="Bell MT" w:cs="Times New Roman"/>
          <w:b/>
          <w:color w:val="000000"/>
          <w:sz w:val="23"/>
          <w:szCs w:val="23"/>
        </w:rPr>
      </w:pPr>
    </w:p>
    <w:p w14:paraId="4FC25DB2" w14:textId="6E915917" w:rsidR="00A02EE6" w:rsidRPr="0006696B" w:rsidRDefault="00921377" w:rsidP="00921377">
      <w:pPr>
        <w:shd w:val="clear" w:color="auto" w:fill="FFFFFF"/>
        <w:spacing w:line="312" w:lineRule="auto"/>
        <w:rPr>
          <w:rFonts w:ascii="Bell MT" w:eastAsia="Times New Roman" w:hAnsi="Bell MT" w:cs="Times New Roman"/>
          <w:color w:val="000000"/>
          <w:sz w:val="23"/>
          <w:szCs w:val="23"/>
          <w:u w:val="single"/>
        </w:rPr>
      </w:pPr>
      <w:r w:rsidRPr="0006696B">
        <w:rPr>
          <w:rFonts w:ascii="Bell MT" w:eastAsia="Times New Roman" w:hAnsi="Bell MT" w:cs="Times New Roman"/>
          <w:color w:val="000000"/>
          <w:sz w:val="23"/>
          <w:szCs w:val="23"/>
          <w:u w:val="single"/>
        </w:rPr>
        <w:t>Tolerance</w:t>
      </w:r>
    </w:p>
    <w:p w14:paraId="13B1FA17" w14:textId="69D06581" w:rsidR="00921377" w:rsidRPr="0006696B" w:rsidRDefault="00921377" w:rsidP="00921377">
      <w:pPr>
        <w:shd w:val="clear" w:color="auto" w:fill="FFFFFF"/>
        <w:spacing w:line="312" w:lineRule="auto"/>
        <w:rPr>
          <w:rFonts w:ascii="Bell MT" w:eastAsia="Times New Roman" w:hAnsi="Bell MT" w:cs="Times New Roman"/>
          <w:b/>
          <w:color w:val="000000"/>
          <w:sz w:val="23"/>
          <w:szCs w:val="23"/>
        </w:rPr>
      </w:pPr>
      <w:r w:rsidRPr="0006696B">
        <w:rPr>
          <w:rFonts w:ascii="Bell MT" w:eastAsia="Times New Roman" w:hAnsi="Bell MT" w:cs="Times New Roman"/>
          <w:color w:val="000000"/>
          <w:sz w:val="23"/>
          <w:szCs w:val="23"/>
        </w:rPr>
        <w:t xml:space="preserve">Of the three Ts that </w:t>
      </w:r>
      <w:r w:rsidR="00852104" w:rsidRPr="0006696B">
        <w:rPr>
          <w:rFonts w:ascii="Bell MT" w:eastAsia="Times New Roman" w:hAnsi="Bell MT" w:cs="Times New Roman"/>
          <w:color w:val="000000"/>
          <w:sz w:val="23"/>
          <w:szCs w:val="23"/>
        </w:rPr>
        <w:t>make up</w:t>
      </w:r>
      <w:r w:rsidRPr="0006696B">
        <w:rPr>
          <w:rFonts w:ascii="Bell MT" w:eastAsia="Times New Roman" w:hAnsi="Bell MT" w:cs="Times New Roman"/>
          <w:color w:val="000000"/>
          <w:sz w:val="23"/>
          <w:szCs w:val="23"/>
        </w:rPr>
        <w:t xml:space="preserve"> the Global Creativity Index, Argentina ranked highest on the Tolerance metric, </w:t>
      </w:r>
      <w:r w:rsidR="00852104" w:rsidRPr="0006696B">
        <w:rPr>
          <w:rFonts w:ascii="Bell MT" w:eastAsia="Times New Roman" w:hAnsi="Bell MT" w:cs="Times New Roman"/>
          <w:color w:val="000000"/>
          <w:sz w:val="23"/>
          <w:szCs w:val="23"/>
        </w:rPr>
        <w:t>coming in</w:t>
      </w:r>
      <w:r w:rsidRPr="0006696B">
        <w:rPr>
          <w:rFonts w:ascii="Bell MT" w:eastAsia="Times New Roman" w:hAnsi="Bell MT" w:cs="Times New Roman"/>
          <w:color w:val="000000"/>
          <w:sz w:val="23"/>
          <w:szCs w:val="23"/>
        </w:rPr>
        <w:t xml:space="preserve"> 19</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out of 139 nations. (To put that into context, the U.S. came in 11</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France 16</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Switzerland 17</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and Germany 18</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As noted above, tolerance is much more than a social or moral virtue—it is a spur to talent attraction and, as such, a key economic driver. As Richard Florida has </w:t>
      </w:r>
      <w:hyperlink r:id="rId19" w:history="1">
        <w:r w:rsidRPr="0006696B">
          <w:rPr>
            <w:rStyle w:val="Hyperlink"/>
            <w:rFonts w:ascii="Bell MT" w:eastAsia="Times New Roman" w:hAnsi="Bell MT" w:cs="Times New Roman"/>
            <w:sz w:val="23"/>
            <w:szCs w:val="23"/>
          </w:rPr>
          <w:t>noted</w:t>
        </w:r>
      </w:hyperlink>
      <w:r w:rsidRPr="0006696B">
        <w:rPr>
          <w:rFonts w:ascii="Bell MT" w:eastAsia="Times New Roman" w:hAnsi="Bell MT" w:cs="Times New Roman"/>
          <w:color w:val="000000"/>
          <w:sz w:val="23"/>
          <w:szCs w:val="23"/>
        </w:rPr>
        <w:t xml:space="preserve">, “tolerance, social inclusion and openness are critical to the future success of a community or organization. Research has proved time and time again that tolerant communities are more likely to attract coveted high-level human capital and technological innovation than those that are not.”   </w:t>
      </w:r>
    </w:p>
    <w:p w14:paraId="2DD3F7C2" w14:textId="77777777" w:rsidR="00921377" w:rsidRPr="0006696B" w:rsidRDefault="00921377" w:rsidP="00921377">
      <w:pPr>
        <w:shd w:val="clear" w:color="auto" w:fill="FFFFFF"/>
        <w:spacing w:line="312" w:lineRule="auto"/>
        <w:ind w:left="90"/>
        <w:rPr>
          <w:rFonts w:ascii="Bell MT" w:eastAsia="Times New Roman" w:hAnsi="Bell MT" w:cs="Times New Roman"/>
          <w:color w:val="000000"/>
          <w:sz w:val="23"/>
          <w:szCs w:val="23"/>
        </w:rPr>
      </w:pPr>
    </w:p>
    <w:p w14:paraId="37D4982E" w14:textId="77777777" w:rsidR="00921377" w:rsidRPr="0006696B" w:rsidRDefault="00921377" w:rsidP="00921377">
      <w:pPr>
        <w:shd w:val="clear" w:color="auto" w:fill="FFFFFF"/>
        <w:spacing w:line="312" w:lineRule="auto"/>
        <w:rPr>
          <w:rFonts w:ascii="Bell MT" w:eastAsia="Times New Roman" w:hAnsi="Bell MT" w:cs="Times New Roman"/>
          <w:i/>
          <w:color w:val="000000"/>
          <w:sz w:val="23"/>
          <w:szCs w:val="23"/>
        </w:rPr>
      </w:pPr>
      <w:r w:rsidRPr="0006696B">
        <w:rPr>
          <w:rFonts w:ascii="Bell MT" w:eastAsia="Times New Roman" w:hAnsi="Bell MT" w:cs="Times New Roman"/>
          <w:i/>
          <w:color w:val="000000"/>
          <w:sz w:val="23"/>
          <w:szCs w:val="23"/>
        </w:rPr>
        <w:t xml:space="preserve">Gay and Lesbian Community </w:t>
      </w:r>
    </w:p>
    <w:p w14:paraId="71DEFA38" w14:textId="7AD2F2E1" w:rsidR="00921377" w:rsidRPr="0006696B" w:rsidRDefault="00852104"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Setting aside </w:t>
      </w:r>
      <w:r w:rsidR="00921377" w:rsidRPr="0006696B">
        <w:rPr>
          <w:rFonts w:ascii="Bell MT" w:eastAsia="Times New Roman" w:hAnsi="Bell MT" w:cs="Times New Roman"/>
          <w:color w:val="000000"/>
          <w:sz w:val="23"/>
          <w:szCs w:val="23"/>
        </w:rPr>
        <w:t xml:space="preserve">NYC and San Francisco, </w:t>
      </w:r>
      <w:hyperlink r:id="rId20" w:history="1">
        <w:r w:rsidR="00921377" w:rsidRPr="0006696B">
          <w:rPr>
            <w:rStyle w:val="Hyperlink"/>
            <w:rFonts w:ascii="Bell MT" w:eastAsia="Times New Roman" w:hAnsi="Bell MT" w:cs="Times New Roman"/>
            <w:sz w:val="23"/>
            <w:szCs w:val="23"/>
          </w:rPr>
          <w:t>Mic.com</w:t>
        </w:r>
      </w:hyperlink>
      <w:r w:rsidR="00921377" w:rsidRPr="0006696B">
        <w:rPr>
          <w:rFonts w:ascii="Bell MT" w:eastAsia="Times New Roman" w:hAnsi="Bell MT" w:cs="Times New Roman"/>
          <w:color w:val="000000"/>
          <w:sz w:val="23"/>
          <w:szCs w:val="23"/>
        </w:rPr>
        <w:t xml:space="preserve"> named Buenos Aires one of the 13 most gay-friendly cities in the world. Though it has no specifically anti-LGBT discrimination statutes on its books, in 2010 Argentina became the first Latin American nation to legalize same-sex marriage. In 2012, senators unanimously approved Argentina’s “Gender Identity Law,” which requires that hormone therapy and sex reassignment surgery be made available for free through both private and public insurance plans.  </w:t>
      </w:r>
    </w:p>
    <w:p w14:paraId="12322A90" w14:textId="77777777" w:rsidR="00921377" w:rsidRPr="0006696B" w:rsidRDefault="00921377" w:rsidP="00921377">
      <w:pPr>
        <w:shd w:val="clear" w:color="auto" w:fill="FFFFFF"/>
        <w:spacing w:line="312" w:lineRule="auto"/>
        <w:ind w:left="90"/>
        <w:rPr>
          <w:rFonts w:ascii="Bell MT" w:eastAsia="Times New Roman" w:hAnsi="Bell MT" w:cs="Times New Roman"/>
          <w:color w:val="000000"/>
          <w:sz w:val="23"/>
          <w:szCs w:val="23"/>
        </w:rPr>
      </w:pPr>
    </w:p>
    <w:p w14:paraId="29977F4D"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222222"/>
          <w:sz w:val="23"/>
          <w:szCs w:val="23"/>
          <w:shd w:val="clear" w:color="auto" w:fill="FFFFFF"/>
        </w:rPr>
        <w:t>Both Buenos Aires’ diversity and its LGBTQ community are celebrated with a variety of events, including Buenos Aires Diversa, a week-long festival held each winter; the pride parade, which has been held every November for more than 20 years; and the annual Queer Tango Festival, also in November. And every August, the city hosts the GNetwork360, an international LGBT business and tourism conference.</w:t>
      </w:r>
    </w:p>
    <w:p w14:paraId="24489606" w14:textId="77777777" w:rsidR="00C01426" w:rsidRPr="0006696B" w:rsidRDefault="00C01426" w:rsidP="00921377">
      <w:pPr>
        <w:shd w:val="clear" w:color="auto" w:fill="FFFFFF"/>
        <w:spacing w:line="312" w:lineRule="auto"/>
        <w:rPr>
          <w:rFonts w:ascii="Bell MT" w:eastAsia="Times New Roman" w:hAnsi="Bell MT" w:cs="Times New Roman"/>
          <w:i/>
          <w:color w:val="000000"/>
          <w:sz w:val="23"/>
          <w:szCs w:val="23"/>
        </w:rPr>
      </w:pPr>
    </w:p>
    <w:p w14:paraId="1B09265D" w14:textId="77777777" w:rsidR="00B852B8" w:rsidRPr="0006696B" w:rsidRDefault="00B852B8" w:rsidP="00921377">
      <w:pPr>
        <w:shd w:val="clear" w:color="auto" w:fill="FFFFFF"/>
        <w:spacing w:line="312" w:lineRule="auto"/>
        <w:rPr>
          <w:rFonts w:ascii="Bell MT" w:eastAsia="Times New Roman" w:hAnsi="Bell MT" w:cs="Times New Roman"/>
          <w:i/>
          <w:color w:val="000000"/>
          <w:sz w:val="23"/>
          <w:szCs w:val="23"/>
        </w:rPr>
      </w:pPr>
    </w:p>
    <w:p w14:paraId="4FBDF5C8" w14:textId="77777777" w:rsidR="00921377" w:rsidRPr="0006696B" w:rsidRDefault="00921377" w:rsidP="00921377">
      <w:pPr>
        <w:shd w:val="clear" w:color="auto" w:fill="FFFFFF"/>
        <w:spacing w:line="312" w:lineRule="auto"/>
        <w:rPr>
          <w:rFonts w:ascii="Bell MT" w:eastAsia="Times New Roman" w:hAnsi="Bell MT" w:cs="Times New Roman"/>
          <w:i/>
          <w:color w:val="000000"/>
          <w:sz w:val="23"/>
          <w:szCs w:val="23"/>
        </w:rPr>
      </w:pPr>
      <w:r w:rsidRPr="0006696B">
        <w:rPr>
          <w:rFonts w:ascii="Bell MT" w:eastAsia="Times New Roman" w:hAnsi="Bell MT" w:cs="Times New Roman"/>
          <w:i/>
          <w:color w:val="000000"/>
          <w:sz w:val="23"/>
          <w:szCs w:val="23"/>
        </w:rPr>
        <w:t>Ethnic Diversity</w:t>
      </w:r>
    </w:p>
    <w:p w14:paraId="458AE028"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Though about 97 percent of Argentina’s population is of European origin (mostly from Spain, Italy, Germany, France, Ireland, Wales, Poland, Russia and other Eastern European countries), many Argentines are of Asian descent (especially Japan), and there is a significant population that originated in the Levant as well. Native Americans account for less than 2 percent of the country’s population, while mestizos (mixed European and Amerindian origins) comprise about 8.5 percent. </w:t>
      </w:r>
      <w:r w:rsidRPr="0006696B">
        <w:rPr>
          <w:rFonts w:ascii="Bell MT" w:eastAsia="Times New Roman" w:hAnsi="Bell MT" w:cs="Times New Roman"/>
          <w:color w:val="000000"/>
          <w:sz w:val="23"/>
          <w:szCs w:val="23"/>
        </w:rPr>
        <w:lastRenderedPageBreak/>
        <w:t>Africans accounted for 15 percent of the population in the 19</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century, but make up just 1 percent today. Buenos Aires’ Jewish population, numbering about 250,000, is the largest in Latin America. </w:t>
      </w:r>
    </w:p>
    <w:p w14:paraId="7BC64AF3"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0136461D" w14:textId="4AB2F71A"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Argentina’s diversity is mostly a legacy of its colonial past. Nationwide, Argentina</w:t>
      </w:r>
      <w:r w:rsidR="00C01426" w:rsidRPr="0006696B">
        <w:rPr>
          <w:rFonts w:ascii="Bell MT" w:eastAsia="Times New Roman" w:hAnsi="Bell MT" w:cs="Times New Roman"/>
          <w:color w:val="000000"/>
          <w:sz w:val="23"/>
          <w:szCs w:val="23"/>
        </w:rPr>
        <w:t>’s</w:t>
      </w:r>
      <w:r w:rsidRPr="0006696B">
        <w:rPr>
          <w:rFonts w:ascii="Bell MT" w:eastAsia="Times New Roman" w:hAnsi="Bell MT" w:cs="Times New Roman"/>
          <w:color w:val="000000"/>
          <w:sz w:val="23"/>
          <w:szCs w:val="23"/>
        </w:rPr>
        <w:t xml:space="preserve"> 1.8 million foreign immigrants</w:t>
      </w:r>
      <w:r w:rsidR="00C01426" w:rsidRPr="0006696B">
        <w:rPr>
          <w:rFonts w:ascii="Bell MT" w:eastAsia="Times New Roman" w:hAnsi="Bell MT" w:cs="Times New Roman"/>
          <w:color w:val="000000"/>
          <w:sz w:val="23"/>
          <w:szCs w:val="23"/>
        </w:rPr>
        <w:t xml:space="preserve"> comprise</w:t>
      </w:r>
      <w:r w:rsidRPr="0006696B">
        <w:rPr>
          <w:rFonts w:ascii="Bell MT" w:eastAsia="Times New Roman" w:hAnsi="Bell MT" w:cs="Times New Roman"/>
          <w:color w:val="000000"/>
          <w:sz w:val="23"/>
          <w:szCs w:val="23"/>
        </w:rPr>
        <w:t xml:space="preserve"> less than 5 percent of its total population.</w:t>
      </w:r>
      <w:r w:rsidR="00C26370" w:rsidRPr="0006696B">
        <w:rPr>
          <w:rFonts w:ascii="Bell MT" w:eastAsia="Times New Roman" w:hAnsi="Bell MT" w:cs="Times New Roman"/>
          <w:color w:val="000000"/>
          <w:sz w:val="23"/>
          <w:szCs w:val="23"/>
        </w:rPr>
        <w:t xml:space="preserve"> The majority</w:t>
      </w:r>
      <w:r w:rsidRPr="0006696B">
        <w:rPr>
          <w:rFonts w:ascii="Bell MT" w:eastAsia="Times New Roman" w:hAnsi="Bell MT" w:cs="Times New Roman"/>
          <w:color w:val="000000"/>
          <w:sz w:val="23"/>
          <w:szCs w:val="23"/>
        </w:rPr>
        <w:t xml:space="preserve"> </w:t>
      </w:r>
      <w:r w:rsidR="00C26370" w:rsidRPr="0006696B">
        <w:rPr>
          <w:rFonts w:ascii="Bell MT" w:eastAsia="Times New Roman" w:hAnsi="Bell MT" w:cs="Times New Roman"/>
          <w:color w:val="000000"/>
          <w:sz w:val="23"/>
          <w:szCs w:val="23"/>
        </w:rPr>
        <w:t>of them</w:t>
      </w:r>
      <w:r w:rsidRPr="0006696B">
        <w:rPr>
          <w:rFonts w:ascii="Bell MT" w:eastAsia="Times New Roman" w:hAnsi="Bell MT" w:cs="Times New Roman"/>
          <w:color w:val="000000"/>
          <w:sz w:val="23"/>
          <w:szCs w:val="23"/>
        </w:rPr>
        <w:t xml:space="preserve"> come from neighboring South American countries—particularly Paraguay, Bolivia, Chile and Peru—and are concentrated in Buenos Aires, where the share of foreign-born residents is 13 percent (</w:t>
      </w:r>
      <w:r w:rsidR="00C26370" w:rsidRPr="0006696B">
        <w:rPr>
          <w:rFonts w:ascii="Bell MT" w:eastAsia="Times New Roman" w:hAnsi="Bell MT" w:cs="Times New Roman"/>
          <w:color w:val="000000"/>
          <w:sz w:val="23"/>
          <w:szCs w:val="23"/>
        </w:rPr>
        <w:t xml:space="preserve">still </w:t>
      </w:r>
      <w:r w:rsidRPr="0006696B">
        <w:rPr>
          <w:rFonts w:ascii="Bell MT" w:eastAsia="Times New Roman" w:hAnsi="Bell MT" w:cs="Times New Roman"/>
          <w:color w:val="000000"/>
          <w:sz w:val="23"/>
          <w:szCs w:val="23"/>
        </w:rPr>
        <w:t>less than a third of New York’s, San Francisco’s, London’s or LA’s</w:t>
      </w:r>
      <w:r w:rsidR="00C26370" w:rsidRPr="0006696B">
        <w:rPr>
          <w:rFonts w:ascii="Bell MT" w:eastAsia="Times New Roman" w:hAnsi="Bell MT" w:cs="Times New Roman"/>
          <w:color w:val="000000"/>
          <w:sz w:val="23"/>
          <w:szCs w:val="23"/>
        </w:rPr>
        <w:t xml:space="preserve"> share</w:t>
      </w:r>
      <w:r w:rsidRPr="0006696B">
        <w:rPr>
          <w:rFonts w:ascii="Bell MT" w:eastAsia="Times New Roman" w:hAnsi="Bell MT" w:cs="Times New Roman"/>
          <w:color w:val="000000"/>
          <w:sz w:val="23"/>
          <w:szCs w:val="23"/>
        </w:rPr>
        <w:t xml:space="preserve">). Given the close association between immigration and technological innovation (a much-cited </w:t>
      </w:r>
      <w:hyperlink r:id="rId21" w:history="1">
        <w:r w:rsidRPr="0006696B">
          <w:rPr>
            <w:rStyle w:val="Hyperlink"/>
            <w:rFonts w:ascii="Bell MT" w:eastAsia="Times New Roman" w:hAnsi="Bell MT" w:cs="Times New Roman"/>
            <w:sz w:val="23"/>
            <w:szCs w:val="23"/>
          </w:rPr>
          <w:t>statistic</w:t>
        </w:r>
      </w:hyperlink>
      <w:r w:rsidRPr="0006696B">
        <w:rPr>
          <w:rFonts w:ascii="Bell MT" w:eastAsia="Times New Roman" w:hAnsi="Bell MT" w:cs="Times New Roman"/>
          <w:color w:val="000000"/>
          <w:sz w:val="23"/>
          <w:szCs w:val="23"/>
        </w:rPr>
        <w:t xml:space="preserve"> from Silicon Valley is that more than half—51 percent—of recent startups valued at $1 billion or more were founded by foreign immigrants), Argentina’s relative homogeneity should be seen as a creative detriment. Fortunately, the numbers </w:t>
      </w:r>
      <w:r w:rsidR="00650256" w:rsidRPr="0006696B">
        <w:rPr>
          <w:rFonts w:ascii="Bell MT" w:eastAsia="Times New Roman" w:hAnsi="Bell MT" w:cs="Times New Roman"/>
          <w:color w:val="000000"/>
          <w:sz w:val="23"/>
          <w:szCs w:val="23"/>
        </w:rPr>
        <w:t xml:space="preserve">have been </w:t>
      </w:r>
      <w:r w:rsidRPr="0006696B">
        <w:rPr>
          <w:rFonts w:ascii="Bell MT" w:eastAsia="Times New Roman" w:hAnsi="Bell MT" w:cs="Times New Roman"/>
          <w:color w:val="000000"/>
          <w:sz w:val="23"/>
          <w:szCs w:val="23"/>
        </w:rPr>
        <w:t xml:space="preserve">trending in a </w:t>
      </w:r>
      <w:r w:rsidR="00650256" w:rsidRPr="0006696B">
        <w:rPr>
          <w:rFonts w:ascii="Bell MT" w:eastAsia="Times New Roman" w:hAnsi="Bell MT" w:cs="Times New Roman"/>
          <w:color w:val="000000"/>
          <w:sz w:val="23"/>
          <w:szCs w:val="23"/>
        </w:rPr>
        <w:t>more positive</w:t>
      </w:r>
      <w:r w:rsidRPr="0006696B">
        <w:rPr>
          <w:rFonts w:ascii="Bell MT" w:eastAsia="Times New Roman" w:hAnsi="Bell MT" w:cs="Times New Roman"/>
          <w:color w:val="000000"/>
          <w:sz w:val="23"/>
          <w:szCs w:val="23"/>
        </w:rPr>
        <w:t xml:space="preserve"> direction. Recent inflows of immigrants were facilitated by the Patria Grande Program, enacted in 2006 to streamline Argentina’s immigration process. In addition to Latin American immigrants, there has been a significant wave (about 120,000) of immigrants from Taiwan and China, most of whom have settled in or around Buenos Aires. </w:t>
      </w:r>
    </w:p>
    <w:p w14:paraId="1A2C8780" w14:textId="77777777" w:rsidR="00921377" w:rsidRPr="0006696B" w:rsidRDefault="00921377" w:rsidP="00921377">
      <w:pPr>
        <w:shd w:val="clear" w:color="auto" w:fill="FFFFFF"/>
        <w:spacing w:line="312" w:lineRule="auto"/>
        <w:rPr>
          <w:rFonts w:ascii="Bell MT" w:eastAsia="Times New Roman" w:hAnsi="Bell MT" w:cs="Times New Roman"/>
          <w:b/>
          <w:color w:val="000000"/>
          <w:sz w:val="23"/>
          <w:szCs w:val="23"/>
        </w:rPr>
      </w:pPr>
    </w:p>
    <w:p w14:paraId="3956FF7C" w14:textId="77777777" w:rsidR="00921377" w:rsidRPr="0006696B" w:rsidRDefault="00921377" w:rsidP="00921377">
      <w:pPr>
        <w:shd w:val="clear" w:color="auto" w:fill="FFFFFF"/>
        <w:spacing w:line="312" w:lineRule="auto"/>
        <w:rPr>
          <w:rFonts w:ascii="Bell MT" w:eastAsia="Times New Roman" w:hAnsi="Bell MT" w:cs="Times New Roman"/>
          <w:i/>
          <w:color w:val="000000"/>
          <w:sz w:val="23"/>
          <w:szCs w:val="23"/>
        </w:rPr>
      </w:pPr>
      <w:r w:rsidRPr="0006696B">
        <w:rPr>
          <w:rFonts w:ascii="Bell MT" w:eastAsia="Times New Roman" w:hAnsi="Bell MT" w:cs="Times New Roman"/>
          <w:i/>
          <w:color w:val="000000"/>
          <w:sz w:val="23"/>
          <w:szCs w:val="23"/>
        </w:rPr>
        <w:t>Territorial Assets</w:t>
      </w:r>
    </w:p>
    <w:p w14:paraId="5994100D" w14:textId="290904CD"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A fourth T that we often discuss is “Territorial Assets,” by which we mean “quality of place.” Natural and built amenities—green spaces, quality architecture, safe and clean streets, efficient mass transportation—fall under this category, as do cultural amenities such as museums and concert halls. Cost of living plays a role as well. As noted above, quality of place is a critical factor in talent attraction, and Buenos Aires’ high quality of place ensures both a strong creative community for the production of </w:t>
      </w:r>
      <w:r w:rsidR="00B44E96" w:rsidRPr="0006696B">
        <w:rPr>
          <w:rFonts w:ascii="Bell MT" w:eastAsia="Times New Roman" w:hAnsi="Bell MT" w:cs="Times New Roman"/>
          <w:color w:val="000000"/>
          <w:sz w:val="23"/>
          <w:szCs w:val="23"/>
        </w:rPr>
        <w:t xml:space="preserve">the </w:t>
      </w:r>
      <w:r w:rsidRPr="0006696B">
        <w:rPr>
          <w:rFonts w:ascii="Bell MT" w:eastAsia="Times New Roman" w:hAnsi="Bell MT" w:cs="Times New Roman"/>
          <w:color w:val="000000"/>
          <w:sz w:val="23"/>
          <w:szCs w:val="23"/>
        </w:rPr>
        <w:t xml:space="preserve">arts and a strong Creative Class to consume them. </w:t>
      </w:r>
    </w:p>
    <w:p w14:paraId="20389658" w14:textId="77777777" w:rsidR="00921377" w:rsidRPr="0006696B" w:rsidRDefault="00921377" w:rsidP="00921377">
      <w:pPr>
        <w:shd w:val="clear" w:color="auto" w:fill="FFFFFF"/>
        <w:spacing w:line="312" w:lineRule="auto"/>
        <w:ind w:left="90"/>
        <w:rPr>
          <w:rFonts w:ascii="Bell MT" w:eastAsia="Times New Roman" w:hAnsi="Bell MT" w:cs="Times New Roman"/>
          <w:color w:val="000000"/>
          <w:sz w:val="23"/>
          <w:szCs w:val="23"/>
        </w:rPr>
      </w:pPr>
    </w:p>
    <w:p w14:paraId="35EC7CB8" w14:textId="02C58ECF"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The Economist Group </w:t>
      </w:r>
      <w:hyperlink r:id="rId22" w:history="1">
        <w:r w:rsidRPr="0006696B">
          <w:rPr>
            <w:rStyle w:val="Hyperlink"/>
            <w:rFonts w:ascii="Bell MT" w:eastAsia="Times New Roman" w:hAnsi="Bell MT" w:cs="Times New Roman"/>
            <w:sz w:val="23"/>
            <w:szCs w:val="23"/>
          </w:rPr>
          <w:t>ranked</w:t>
        </w:r>
      </w:hyperlink>
      <w:r w:rsidRPr="0006696B">
        <w:rPr>
          <w:rFonts w:ascii="Bell MT" w:eastAsia="Times New Roman" w:hAnsi="Bell MT" w:cs="Times New Roman"/>
          <w:color w:val="000000"/>
          <w:sz w:val="23"/>
          <w:szCs w:val="23"/>
        </w:rPr>
        <w:t xml:space="preserve"> Buenos Aires 26</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xml:space="preserve"> in the world on its livability index, declaring it the most livable city in Latin America</w:t>
      </w:r>
      <w:r w:rsidR="00B44E96" w:rsidRPr="0006696B">
        <w:rPr>
          <w:rFonts w:ascii="Bell MT" w:eastAsia="Times New Roman" w:hAnsi="Bell MT" w:cs="Times New Roman"/>
          <w:color w:val="000000"/>
          <w:sz w:val="23"/>
          <w:szCs w:val="23"/>
        </w:rPr>
        <w:t xml:space="preserve"> (for</w:t>
      </w:r>
      <w:r w:rsidRPr="0006696B">
        <w:rPr>
          <w:rFonts w:ascii="Bell MT" w:eastAsia="Times New Roman" w:hAnsi="Bell MT" w:cs="Times New Roman"/>
          <w:color w:val="000000"/>
          <w:sz w:val="23"/>
          <w:szCs w:val="23"/>
        </w:rPr>
        <w:t xml:space="preserve"> comparison, Miami was 23</w:t>
      </w:r>
      <w:r w:rsidRPr="0006696B">
        <w:rPr>
          <w:rFonts w:ascii="Bell MT" w:eastAsia="Times New Roman" w:hAnsi="Bell MT" w:cs="Times New Roman"/>
          <w:color w:val="000000"/>
          <w:sz w:val="23"/>
          <w:szCs w:val="23"/>
          <w:vertAlign w:val="superscript"/>
        </w:rPr>
        <w:t>rd</w:t>
      </w:r>
      <w:r w:rsidRPr="0006696B">
        <w:rPr>
          <w:rFonts w:ascii="Bell MT" w:eastAsia="Times New Roman" w:hAnsi="Bell MT" w:cs="Times New Roman"/>
          <w:color w:val="000000"/>
          <w:sz w:val="23"/>
          <w:szCs w:val="23"/>
        </w:rPr>
        <w:t>, Budapest 24</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and Lisbon 25</w:t>
      </w:r>
      <w:r w:rsidRPr="0006696B">
        <w:rPr>
          <w:rFonts w:ascii="Bell MT" w:eastAsia="Times New Roman" w:hAnsi="Bell MT" w:cs="Times New Roman"/>
          <w:color w:val="000000"/>
          <w:sz w:val="23"/>
          <w:szCs w:val="23"/>
          <w:vertAlign w:val="superscript"/>
        </w:rPr>
        <w:t>th</w:t>
      </w:r>
      <w:r w:rsidR="00B44E96" w:rsidRPr="0006696B">
        <w:rPr>
          <w:rFonts w:ascii="Bell MT" w:eastAsia="Times New Roman" w:hAnsi="Bell MT" w:cs="Times New Roman"/>
          <w:color w:val="000000"/>
          <w:sz w:val="23"/>
          <w:szCs w:val="23"/>
        </w:rPr>
        <w:t xml:space="preserve">). </w:t>
      </w:r>
      <w:r w:rsidRPr="0006696B">
        <w:rPr>
          <w:rFonts w:ascii="Bell MT" w:eastAsia="Times New Roman" w:hAnsi="Bell MT" w:cs="Times New Roman"/>
          <w:color w:val="000000"/>
          <w:sz w:val="23"/>
          <w:szCs w:val="23"/>
        </w:rPr>
        <w:t xml:space="preserve"> Buenos Aires did </w:t>
      </w:r>
      <w:r w:rsidR="00B21801" w:rsidRPr="0006696B">
        <w:rPr>
          <w:rFonts w:ascii="Bell MT" w:eastAsia="Times New Roman" w:hAnsi="Bell MT" w:cs="Times New Roman"/>
          <w:color w:val="000000"/>
          <w:sz w:val="23"/>
          <w:szCs w:val="23"/>
        </w:rPr>
        <w:t xml:space="preserve">substantially </w:t>
      </w:r>
      <w:r w:rsidRPr="0006696B">
        <w:rPr>
          <w:rFonts w:ascii="Bell MT" w:eastAsia="Times New Roman" w:hAnsi="Bell MT" w:cs="Times New Roman"/>
          <w:color w:val="000000"/>
          <w:sz w:val="23"/>
          <w:szCs w:val="23"/>
        </w:rPr>
        <w:t>better than most other large Latin American cities—Lima was ranked 35</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Sao Paulo 36</w:t>
      </w:r>
      <w:r w:rsidRPr="0006696B">
        <w:rPr>
          <w:rFonts w:ascii="Bell MT" w:eastAsia="Times New Roman" w:hAnsi="Bell MT" w:cs="Times New Roman"/>
          <w:color w:val="000000"/>
          <w:sz w:val="23"/>
          <w:szCs w:val="23"/>
          <w:vertAlign w:val="superscript"/>
        </w:rPr>
        <w:t>th</w:t>
      </w:r>
      <w:r w:rsidRPr="0006696B">
        <w:rPr>
          <w:rFonts w:ascii="Bell MT" w:eastAsia="Times New Roman" w:hAnsi="Bell MT" w:cs="Times New Roman"/>
          <w:color w:val="000000"/>
          <w:sz w:val="23"/>
          <w:szCs w:val="23"/>
        </w:rPr>
        <w:t>, Mexico City 41</w:t>
      </w:r>
      <w:r w:rsidRPr="0006696B">
        <w:rPr>
          <w:rFonts w:ascii="Bell MT" w:eastAsia="Times New Roman" w:hAnsi="Bell MT" w:cs="Times New Roman"/>
          <w:color w:val="000000"/>
          <w:sz w:val="23"/>
          <w:szCs w:val="23"/>
          <w:vertAlign w:val="superscript"/>
        </w:rPr>
        <w:t>st</w:t>
      </w:r>
      <w:r w:rsidRPr="0006696B">
        <w:rPr>
          <w:rFonts w:ascii="Bell MT" w:eastAsia="Times New Roman" w:hAnsi="Bell MT" w:cs="Times New Roman"/>
          <w:color w:val="000000"/>
          <w:sz w:val="23"/>
          <w:szCs w:val="23"/>
        </w:rPr>
        <w:t>, and Rio 42</w:t>
      </w:r>
      <w:r w:rsidRPr="0006696B">
        <w:rPr>
          <w:rFonts w:ascii="Bell MT" w:eastAsia="Times New Roman" w:hAnsi="Bell MT" w:cs="Times New Roman"/>
          <w:color w:val="000000"/>
          <w:sz w:val="23"/>
          <w:szCs w:val="23"/>
          <w:vertAlign w:val="superscript"/>
        </w:rPr>
        <w:t>nd</w:t>
      </w:r>
      <w:r w:rsidRPr="0006696B">
        <w:rPr>
          <w:rFonts w:ascii="Bell MT" w:eastAsia="Times New Roman" w:hAnsi="Bell MT" w:cs="Times New Roman"/>
          <w:color w:val="000000"/>
          <w:sz w:val="23"/>
          <w:szCs w:val="23"/>
        </w:rPr>
        <w:t>.</w:t>
      </w:r>
    </w:p>
    <w:p w14:paraId="4C797503"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  </w:t>
      </w:r>
    </w:p>
    <w:p w14:paraId="6A8AC995"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The Mercer Group </w:t>
      </w:r>
      <w:hyperlink r:id="rId23" w:history="1">
        <w:r w:rsidRPr="0006696B">
          <w:rPr>
            <w:rStyle w:val="Hyperlink"/>
            <w:rFonts w:ascii="Bell MT" w:eastAsia="Times New Roman" w:hAnsi="Bell MT" w:cs="Times New Roman"/>
            <w:sz w:val="23"/>
            <w:szCs w:val="23"/>
          </w:rPr>
          <w:t>rated</w:t>
        </w:r>
      </w:hyperlink>
      <w:r w:rsidRPr="0006696B">
        <w:rPr>
          <w:rFonts w:ascii="Bell MT" w:eastAsia="Times New Roman" w:hAnsi="Bell MT" w:cs="Times New Roman"/>
          <w:color w:val="000000"/>
          <w:sz w:val="23"/>
          <w:szCs w:val="23"/>
        </w:rPr>
        <w:t xml:space="preserve"> Buenos Aires the second-best city (after Montevideo) for livability in Latin America. ATKearney’s Global City Rankings </w:t>
      </w:r>
      <w:hyperlink r:id="rId24" w:history="1">
        <w:r w:rsidRPr="0006696B">
          <w:rPr>
            <w:rStyle w:val="Hyperlink"/>
            <w:rFonts w:ascii="Bell MT" w:eastAsia="Times New Roman" w:hAnsi="Bell MT" w:cs="Times New Roman"/>
            <w:sz w:val="23"/>
            <w:szCs w:val="23"/>
          </w:rPr>
          <w:t>found</w:t>
        </w:r>
      </w:hyperlink>
      <w:r w:rsidRPr="0006696B">
        <w:rPr>
          <w:rFonts w:ascii="Bell MT" w:eastAsia="Times New Roman" w:hAnsi="Bell MT" w:cs="Times New Roman"/>
          <w:color w:val="000000"/>
          <w:sz w:val="23"/>
          <w:szCs w:val="23"/>
        </w:rPr>
        <w:t xml:space="preserve"> it to be a peer of Vienna, Amsterdam, San Francisco, Boston and Istanbul. And </w:t>
      </w:r>
      <w:r w:rsidRPr="0006696B">
        <w:rPr>
          <w:rFonts w:ascii="Bell MT" w:eastAsia="Times New Roman" w:hAnsi="Bell MT" w:cs="Times New Roman"/>
          <w:i/>
          <w:color w:val="000000"/>
          <w:sz w:val="23"/>
          <w:szCs w:val="23"/>
        </w:rPr>
        <w:t>Business Insider</w:t>
      </w:r>
      <w:r w:rsidRPr="0006696B">
        <w:rPr>
          <w:rFonts w:ascii="Bell MT" w:eastAsia="Times New Roman" w:hAnsi="Bell MT" w:cs="Times New Roman"/>
          <w:color w:val="000000"/>
          <w:sz w:val="23"/>
          <w:szCs w:val="23"/>
        </w:rPr>
        <w:t xml:space="preserve"> singled it out as one of the 16 best cities in the world for design. </w:t>
      </w:r>
    </w:p>
    <w:p w14:paraId="69643CA2"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4576F515" w14:textId="656D245D"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However, t</w:t>
      </w:r>
      <w:r w:rsidR="001C7B69" w:rsidRPr="0006696B">
        <w:rPr>
          <w:rFonts w:ascii="Bell MT" w:eastAsia="Times New Roman" w:hAnsi="Bell MT" w:cs="Times New Roman"/>
          <w:color w:val="000000"/>
          <w:sz w:val="23"/>
          <w:szCs w:val="23"/>
        </w:rPr>
        <w:t xml:space="preserve">he </w:t>
      </w:r>
      <w:r w:rsidRPr="0006696B">
        <w:rPr>
          <w:rFonts w:ascii="Bell MT" w:eastAsia="Times New Roman" w:hAnsi="Bell MT" w:cs="Times New Roman"/>
          <w:color w:val="000000"/>
          <w:sz w:val="23"/>
          <w:szCs w:val="23"/>
        </w:rPr>
        <w:t xml:space="preserve">poverty rates in Argentina, and particularly in Buenos Aires, pose challenges. One in three Argentinian children live in poverty, according to a </w:t>
      </w:r>
      <w:hyperlink r:id="rId25" w:history="1">
        <w:r w:rsidRPr="0006696B">
          <w:rPr>
            <w:rStyle w:val="Hyperlink"/>
            <w:rFonts w:ascii="Bell MT" w:eastAsia="Times New Roman" w:hAnsi="Bell MT" w:cs="Times New Roman"/>
            <w:sz w:val="23"/>
            <w:szCs w:val="23"/>
          </w:rPr>
          <w:t>2015 UNICEF report</w:t>
        </w:r>
      </w:hyperlink>
      <w:r w:rsidRPr="0006696B">
        <w:rPr>
          <w:rFonts w:ascii="Bell MT" w:eastAsia="Times New Roman" w:hAnsi="Bell MT" w:cs="Times New Roman"/>
          <w:color w:val="000000"/>
          <w:sz w:val="23"/>
          <w:szCs w:val="23"/>
        </w:rPr>
        <w:t xml:space="preserve"> that was based on 28 criteria, including non-monetary factors such as access to nutrition, health, education, information, sanitation, housing, environmental quality and violence. A 2016 University of Buenos </w:t>
      </w:r>
      <w:r w:rsidRPr="0006696B">
        <w:rPr>
          <w:rFonts w:ascii="Bell MT" w:eastAsia="Times New Roman" w:hAnsi="Bell MT" w:cs="Times New Roman"/>
          <w:color w:val="000000"/>
          <w:sz w:val="23"/>
          <w:szCs w:val="23"/>
        </w:rPr>
        <w:lastRenderedPageBreak/>
        <w:t xml:space="preserve">Aires study </w:t>
      </w:r>
      <w:hyperlink r:id="rId26" w:history="1">
        <w:r w:rsidRPr="0006696B">
          <w:rPr>
            <w:rStyle w:val="Hyperlink"/>
            <w:rFonts w:ascii="Bell MT" w:eastAsia="Times New Roman" w:hAnsi="Bell MT" w:cs="Times New Roman"/>
            <w:sz w:val="23"/>
            <w:szCs w:val="23"/>
          </w:rPr>
          <w:t>pegged</w:t>
        </w:r>
      </w:hyperlink>
      <w:r w:rsidRPr="0006696B">
        <w:rPr>
          <w:rFonts w:ascii="Bell MT" w:eastAsia="Times New Roman" w:hAnsi="Bell MT" w:cs="Times New Roman"/>
          <w:color w:val="000000"/>
          <w:sz w:val="23"/>
          <w:szCs w:val="23"/>
        </w:rPr>
        <w:t xml:space="preserve"> the poverty rate in metropolitan Buenos Aires at 35.5 percent, up from 22 percent in 2015. </w:t>
      </w:r>
    </w:p>
    <w:p w14:paraId="7FA5057C"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78D06499" w14:textId="737721A5"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Buenos Aires’ rising cost of living plays a role in this. Though Buenos Aires scored around the middle (62) of the Economist Group’s </w:t>
      </w:r>
      <w:hyperlink r:id="rId27" w:history="1">
        <w:r w:rsidRPr="0006696B">
          <w:rPr>
            <w:rStyle w:val="Hyperlink"/>
            <w:rFonts w:ascii="Bell MT" w:eastAsia="Times New Roman" w:hAnsi="Bell MT" w:cs="Times New Roman"/>
            <w:sz w:val="23"/>
            <w:szCs w:val="23"/>
          </w:rPr>
          <w:t>ranking</w:t>
        </w:r>
      </w:hyperlink>
      <w:r w:rsidRPr="0006696B">
        <w:rPr>
          <w:rFonts w:ascii="Bell MT" w:eastAsia="Times New Roman" w:hAnsi="Bell MT" w:cs="Times New Roman"/>
          <w:color w:val="000000"/>
          <w:sz w:val="23"/>
          <w:szCs w:val="23"/>
        </w:rPr>
        <w:t xml:space="preserve"> of 133 major cities o</w:t>
      </w:r>
      <w:r w:rsidR="00D7761F" w:rsidRPr="0006696B">
        <w:rPr>
          <w:rFonts w:ascii="Bell MT" w:eastAsia="Times New Roman" w:hAnsi="Bell MT" w:cs="Times New Roman"/>
          <w:color w:val="000000"/>
          <w:sz w:val="23"/>
          <w:szCs w:val="23"/>
        </w:rPr>
        <w:t>n cost of living (Singapore was first</w:t>
      </w:r>
      <w:r w:rsidRPr="0006696B">
        <w:rPr>
          <w:rFonts w:ascii="Bell MT" w:eastAsia="Times New Roman" w:hAnsi="Bell MT" w:cs="Times New Roman"/>
          <w:color w:val="000000"/>
          <w:sz w:val="23"/>
          <w:szCs w:val="23"/>
        </w:rPr>
        <w:t xml:space="preserve">, followed by Zurich and Hong Kong; New York and London were sixth and seventh; Lusaka, Bangalore and Mumbai were at the bottom), it was the most expensive of all the Latin American cities (Rio, Sao Paulo, Lima, and Mexico City) on the list. </w:t>
      </w:r>
    </w:p>
    <w:p w14:paraId="6DB039D7"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1CA7DB7A" w14:textId="009FA015"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As Richard Florida’s research has shown, and his forthcoming book </w:t>
      </w:r>
      <w:hyperlink r:id="rId28" w:history="1">
        <w:r w:rsidRPr="0006696B">
          <w:rPr>
            <w:rStyle w:val="Hyperlink"/>
            <w:rFonts w:ascii="Bell MT" w:eastAsia="Times New Roman" w:hAnsi="Bell MT" w:cs="Times New Roman"/>
            <w:i/>
            <w:sz w:val="23"/>
            <w:szCs w:val="23"/>
          </w:rPr>
          <w:t>The New Urban Crisis</w:t>
        </w:r>
      </w:hyperlink>
      <w:r w:rsidRPr="0006696B">
        <w:rPr>
          <w:rFonts w:ascii="Bell MT" w:eastAsia="Times New Roman" w:hAnsi="Bell MT" w:cs="Times New Roman"/>
          <w:i/>
          <w:color w:val="000000"/>
          <w:sz w:val="23"/>
          <w:szCs w:val="23"/>
        </w:rPr>
        <w:t xml:space="preserve"> </w:t>
      </w:r>
      <w:r w:rsidRPr="0006696B">
        <w:rPr>
          <w:rFonts w:ascii="Bell MT" w:eastAsia="Times New Roman" w:hAnsi="Bell MT" w:cs="Times New Roman"/>
          <w:color w:val="000000"/>
          <w:sz w:val="23"/>
          <w:szCs w:val="23"/>
        </w:rPr>
        <w:t>will examine at length, high living costs and stark economic disparities are a troubling feature of many rising urban creative economies. Buenos Aires’ inequalities are products of local conditions, not the least of which include Argentina’s recent economic and political instability, but they are also symptomatic of the rise of urbanized global knowledge capitalism.</w:t>
      </w:r>
      <w:r w:rsidR="003130FD" w:rsidRPr="0006696B">
        <w:rPr>
          <w:rFonts w:ascii="Bell MT" w:eastAsia="Times New Roman" w:hAnsi="Bell MT" w:cs="Times New Roman"/>
          <w:color w:val="000000"/>
          <w:sz w:val="23"/>
          <w:szCs w:val="23"/>
        </w:rPr>
        <w:t xml:space="preserve"> The sooner the city acts to ameliorate this issue, the sooner it will reap </w:t>
      </w:r>
      <w:r w:rsidR="00F1208E" w:rsidRPr="0006696B">
        <w:rPr>
          <w:rFonts w:ascii="Bell MT" w:eastAsia="Times New Roman" w:hAnsi="Bell MT" w:cs="Times New Roman"/>
          <w:color w:val="000000"/>
          <w:sz w:val="23"/>
          <w:szCs w:val="23"/>
        </w:rPr>
        <w:t>dividends.</w:t>
      </w:r>
    </w:p>
    <w:p w14:paraId="4A886C5D" w14:textId="77777777" w:rsidR="00D7761F" w:rsidRPr="0006696B" w:rsidRDefault="00D7761F" w:rsidP="00921377">
      <w:pPr>
        <w:shd w:val="clear" w:color="auto" w:fill="FFFFFF"/>
        <w:spacing w:line="312" w:lineRule="auto"/>
        <w:rPr>
          <w:rFonts w:ascii="Bell MT" w:eastAsia="Times New Roman" w:hAnsi="Bell MT" w:cs="Times New Roman"/>
          <w:color w:val="000000"/>
          <w:sz w:val="23"/>
          <w:szCs w:val="23"/>
        </w:rPr>
      </w:pPr>
    </w:p>
    <w:p w14:paraId="73FDCD50" w14:textId="4D2ACFF4" w:rsidR="004C37F9" w:rsidRPr="0006696B" w:rsidRDefault="00D7761F"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Numbeo, the world’s largest database of user-contributed data on cities and countries world-wide, ranked Buenos Aires 228 </w:t>
      </w:r>
      <w:r w:rsidR="00583878" w:rsidRPr="0006696B">
        <w:rPr>
          <w:rFonts w:ascii="Bell MT" w:eastAsia="Times New Roman" w:hAnsi="Bell MT" w:cs="Times New Roman"/>
          <w:color w:val="000000"/>
          <w:sz w:val="23"/>
          <w:szCs w:val="23"/>
        </w:rPr>
        <w:t xml:space="preserve">on crime and public safety, about on a par with Philadelphia and Houston. </w:t>
      </w:r>
    </w:p>
    <w:p w14:paraId="7E789C6D" w14:textId="77777777" w:rsidR="00583878" w:rsidRPr="0006696B" w:rsidRDefault="00583878" w:rsidP="00921377">
      <w:pPr>
        <w:shd w:val="clear" w:color="auto" w:fill="FFFFFF"/>
        <w:spacing w:line="312" w:lineRule="auto"/>
        <w:rPr>
          <w:rFonts w:ascii="Bell MT" w:eastAsia="Times New Roman" w:hAnsi="Bell MT" w:cs="Times New Roman"/>
          <w:color w:val="000000"/>
          <w:sz w:val="23"/>
          <w:szCs w:val="23"/>
        </w:rPr>
      </w:pPr>
    </w:p>
    <w:p w14:paraId="635EA0CB" w14:textId="0CB736FB" w:rsidR="00921377" w:rsidRPr="0006696B" w:rsidRDefault="00583878"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There can be</w:t>
      </w:r>
      <w:r w:rsidR="00921377" w:rsidRPr="0006696B">
        <w:rPr>
          <w:rFonts w:ascii="Bell MT" w:eastAsia="Times New Roman" w:hAnsi="Bell MT" w:cs="Times New Roman"/>
          <w:color w:val="000000"/>
          <w:sz w:val="23"/>
          <w:szCs w:val="23"/>
        </w:rPr>
        <w:t xml:space="preserve"> no question that Buenos Aires is making the right investments in its creativity infrastructure, but more </w:t>
      </w:r>
      <w:r w:rsidR="00C212B5" w:rsidRPr="0006696B">
        <w:rPr>
          <w:rFonts w:ascii="Bell MT" w:eastAsia="Times New Roman" w:hAnsi="Bell MT" w:cs="Times New Roman"/>
          <w:color w:val="000000"/>
          <w:sz w:val="23"/>
          <w:szCs w:val="23"/>
        </w:rPr>
        <w:t>can</w:t>
      </w:r>
      <w:r w:rsidR="00921377" w:rsidRPr="0006696B">
        <w:rPr>
          <w:rFonts w:ascii="Bell MT" w:eastAsia="Times New Roman" w:hAnsi="Bell MT" w:cs="Times New Roman"/>
          <w:color w:val="000000"/>
          <w:sz w:val="23"/>
          <w:szCs w:val="23"/>
        </w:rPr>
        <w:t xml:space="preserve"> be done to harness the growth engine of creativity so that it benefits every socio-economic level. Education and training are key, but one needn’t have a tertiary degree to work in a creative field. Apprenticeships and targeted vocational programs can provide training in the high-tech equivalents of the skills that once went into manufacturing. Low-tech entrepreneurs—storeowners, cooks</w:t>
      </w:r>
      <w:r w:rsidR="00F1208E" w:rsidRPr="0006696B">
        <w:rPr>
          <w:rFonts w:ascii="Bell MT" w:eastAsia="Times New Roman" w:hAnsi="Bell MT" w:cs="Times New Roman"/>
          <w:color w:val="000000"/>
          <w:sz w:val="23"/>
          <w:szCs w:val="23"/>
        </w:rPr>
        <w:t>,</w:t>
      </w:r>
      <w:r w:rsidR="00921377" w:rsidRPr="0006696B">
        <w:rPr>
          <w:rFonts w:ascii="Bell MT" w:eastAsia="Times New Roman" w:hAnsi="Bell MT" w:cs="Times New Roman"/>
          <w:color w:val="000000"/>
          <w:sz w:val="23"/>
          <w:szCs w:val="23"/>
        </w:rPr>
        <w:t xml:space="preserve"> and</w:t>
      </w:r>
      <w:r w:rsidR="00F1208E" w:rsidRPr="0006696B">
        <w:rPr>
          <w:rFonts w:ascii="Bell MT" w:eastAsia="Times New Roman" w:hAnsi="Bell MT" w:cs="Times New Roman"/>
          <w:color w:val="000000"/>
          <w:sz w:val="23"/>
          <w:szCs w:val="23"/>
        </w:rPr>
        <w:t xml:space="preserve"> personal</w:t>
      </w:r>
      <w:r w:rsidR="00921377" w:rsidRPr="0006696B">
        <w:rPr>
          <w:rFonts w:ascii="Bell MT" w:eastAsia="Times New Roman" w:hAnsi="Bell MT" w:cs="Times New Roman"/>
          <w:color w:val="000000"/>
          <w:sz w:val="23"/>
          <w:szCs w:val="23"/>
        </w:rPr>
        <w:t xml:space="preserve"> service providers—</w:t>
      </w:r>
      <w:r w:rsidR="009029BA" w:rsidRPr="0006696B">
        <w:rPr>
          <w:rFonts w:ascii="Bell MT" w:eastAsia="Times New Roman" w:hAnsi="Bell MT" w:cs="Times New Roman"/>
          <w:color w:val="000000"/>
          <w:sz w:val="23"/>
          <w:szCs w:val="23"/>
        </w:rPr>
        <w:t>can benefit from training in business methods</w:t>
      </w:r>
      <w:r w:rsidR="00921377" w:rsidRPr="0006696B">
        <w:rPr>
          <w:rFonts w:ascii="Bell MT" w:eastAsia="Times New Roman" w:hAnsi="Bell MT" w:cs="Times New Roman"/>
          <w:color w:val="000000"/>
          <w:sz w:val="23"/>
          <w:szCs w:val="23"/>
        </w:rPr>
        <w:t xml:space="preserve"> as well. Creative economies are not built from the top down; they grow organically and must be supported at every level. Diversity and openness are not just social virtues but economic imperatives.</w:t>
      </w:r>
    </w:p>
    <w:p w14:paraId="404B6FC7"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49594EC7" w14:textId="075A1932" w:rsidR="00921377" w:rsidRPr="0006696B" w:rsidRDefault="009029BA"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So if</w:t>
      </w:r>
      <w:r w:rsidR="00921377" w:rsidRPr="0006696B">
        <w:rPr>
          <w:rFonts w:ascii="Bell MT" w:eastAsia="Times New Roman" w:hAnsi="Bell MT" w:cs="Times New Roman"/>
          <w:color w:val="000000"/>
          <w:sz w:val="23"/>
          <w:szCs w:val="23"/>
        </w:rPr>
        <w:t xml:space="preserve"> Buenos Aires is not yet in the top ranks of global creative cities, its industrial mix, talent base, growing technology sector, amenities and “vibe” all </w:t>
      </w:r>
      <w:r w:rsidRPr="0006696B">
        <w:rPr>
          <w:rFonts w:ascii="Bell MT" w:eastAsia="Times New Roman" w:hAnsi="Bell MT" w:cs="Times New Roman"/>
          <w:color w:val="000000"/>
          <w:sz w:val="23"/>
          <w:szCs w:val="23"/>
        </w:rPr>
        <w:t>suggest that it will be in due course</w:t>
      </w:r>
      <w:r w:rsidR="00921377" w:rsidRPr="0006696B">
        <w:rPr>
          <w:rFonts w:ascii="Bell MT" w:eastAsia="Times New Roman" w:hAnsi="Bell MT" w:cs="Times New Roman"/>
          <w:color w:val="000000"/>
          <w:sz w:val="23"/>
          <w:szCs w:val="23"/>
        </w:rPr>
        <w:t xml:space="preserve">. Even better, its government understands both </w:t>
      </w:r>
      <w:r w:rsidRPr="0006696B">
        <w:rPr>
          <w:rFonts w:ascii="Bell MT" w:eastAsia="Times New Roman" w:hAnsi="Bell MT" w:cs="Times New Roman"/>
          <w:color w:val="000000"/>
          <w:sz w:val="23"/>
          <w:szCs w:val="23"/>
        </w:rPr>
        <w:t>the</w:t>
      </w:r>
      <w:r w:rsidR="00921377" w:rsidRPr="0006696B">
        <w:rPr>
          <w:rFonts w:ascii="Bell MT" w:eastAsia="Times New Roman" w:hAnsi="Bell MT" w:cs="Times New Roman"/>
          <w:color w:val="000000"/>
          <w:sz w:val="23"/>
          <w:szCs w:val="23"/>
        </w:rPr>
        <w:t xml:space="preserve"> challenges</w:t>
      </w:r>
      <w:r w:rsidRPr="0006696B">
        <w:rPr>
          <w:rFonts w:ascii="Bell MT" w:eastAsia="Times New Roman" w:hAnsi="Bell MT" w:cs="Times New Roman"/>
          <w:color w:val="000000"/>
          <w:sz w:val="23"/>
          <w:szCs w:val="23"/>
        </w:rPr>
        <w:t xml:space="preserve"> it faces</w:t>
      </w:r>
      <w:r w:rsidR="00921377" w:rsidRPr="0006696B">
        <w:rPr>
          <w:rFonts w:ascii="Bell MT" w:eastAsia="Times New Roman" w:hAnsi="Bell MT" w:cs="Times New Roman"/>
          <w:color w:val="000000"/>
          <w:sz w:val="23"/>
          <w:szCs w:val="23"/>
        </w:rPr>
        <w:t xml:space="preserve"> and </w:t>
      </w:r>
      <w:r w:rsidRPr="0006696B">
        <w:rPr>
          <w:rFonts w:ascii="Bell MT" w:eastAsia="Times New Roman" w:hAnsi="Bell MT" w:cs="Times New Roman"/>
          <w:color w:val="000000"/>
          <w:sz w:val="23"/>
          <w:szCs w:val="23"/>
        </w:rPr>
        <w:t>the</w:t>
      </w:r>
      <w:r w:rsidR="00921377" w:rsidRPr="0006696B">
        <w:rPr>
          <w:rFonts w:ascii="Bell MT" w:eastAsia="Times New Roman" w:hAnsi="Bell MT" w:cs="Times New Roman"/>
          <w:color w:val="000000"/>
          <w:sz w:val="23"/>
          <w:szCs w:val="23"/>
        </w:rPr>
        <w:t xml:space="preserve"> opportunities</w:t>
      </w:r>
      <w:r w:rsidRPr="0006696B">
        <w:rPr>
          <w:rFonts w:ascii="Bell MT" w:eastAsia="Times New Roman" w:hAnsi="Bell MT" w:cs="Times New Roman"/>
          <w:color w:val="000000"/>
          <w:sz w:val="23"/>
          <w:szCs w:val="23"/>
        </w:rPr>
        <w:t xml:space="preserve"> it has yet to fully exploit</w:t>
      </w:r>
      <w:r w:rsidR="00921377" w:rsidRPr="0006696B">
        <w:rPr>
          <w:rFonts w:ascii="Bell MT" w:eastAsia="Times New Roman" w:hAnsi="Bell MT" w:cs="Times New Roman"/>
          <w:color w:val="000000"/>
          <w:sz w:val="23"/>
          <w:szCs w:val="23"/>
        </w:rPr>
        <w:t xml:space="preserve"> and is prepared to make the right investments. Buenos Aires’ place-making efforts via creative clusters are especially promising.   </w:t>
      </w:r>
    </w:p>
    <w:p w14:paraId="06F40259" w14:textId="77777777"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p>
    <w:p w14:paraId="5A0AB426" w14:textId="77348315"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b/>
          <w:color w:val="000000"/>
          <w:sz w:val="23"/>
          <w:szCs w:val="23"/>
        </w:rPr>
        <w:t>The Buenos Aires Arts and Culture Scene:</w:t>
      </w:r>
      <w:r w:rsidR="00BB46B8" w:rsidRPr="0006696B">
        <w:rPr>
          <w:rFonts w:ascii="Bell MT" w:eastAsia="Times New Roman" w:hAnsi="Bell MT" w:cs="Times New Roman"/>
          <w:b/>
          <w:color w:val="000000"/>
          <w:sz w:val="23"/>
          <w:szCs w:val="23"/>
        </w:rPr>
        <w:t xml:space="preserve"> The K</w:t>
      </w:r>
      <w:r w:rsidRPr="0006696B">
        <w:rPr>
          <w:rFonts w:ascii="Bell MT" w:eastAsia="Times New Roman" w:hAnsi="Bell MT" w:cs="Times New Roman"/>
          <w:b/>
          <w:color w:val="000000"/>
          <w:sz w:val="23"/>
          <w:szCs w:val="23"/>
        </w:rPr>
        <w:t>ey Players</w:t>
      </w:r>
    </w:p>
    <w:p w14:paraId="67ADFFE4" w14:textId="3495BC9C" w:rsidR="00921377" w:rsidRPr="0006696B" w:rsidRDefault="00921377" w:rsidP="00921377">
      <w:pPr>
        <w:shd w:val="clear" w:color="auto" w:fill="FFFFFF"/>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“Culture is an investment for the government, not an expense,” Argentina’s Culture Minister Teresa Parodi declared in 2015, at the opening of the Centro Cultural Kirchner, Buenos Aires’ one-million square foot former post office and now the fourth-largest cultural center in the world. All of </w:t>
      </w:r>
      <w:r w:rsidR="00BB46B8" w:rsidRPr="0006696B">
        <w:rPr>
          <w:rFonts w:ascii="Bell MT" w:eastAsia="Times New Roman" w:hAnsi="Bell MT" w:cs="Times New Roman"/>
          <w:color w:val="000000"/>
          <w:sz w:val="23"/>
          <w:szCs w:val="23"/>
        </w:rPr>
        <w:lastRenderedPageBreak/>
        <w:t>the Kirchner’s</w:t>
      </w:r>
      <w:r w:rsidRPr="0006696B">
        <w:rPr>
          <w:rFonts w:ascii="Bell MT" w:eastAsia="Times New Roman" w:hAnsi="Bell MT" w:cs="Times New Roman"/>
          <w:color w:val="000000"/>
          <w:sz w:val="23"/>
          <w:szCs w:val="23"/>
        </w:rPr>
        <w:t xml:space="preserve"> attractions—from theater and video art installations to symphony concerts in the 1,750-seat La Ballena Azul concert hall—are free. “The public sector in Argentina,” Parodi </w:t>
      </w:r>
      <w:hyperlink r:id="rId29" w:history="1">
        <w:r w:rsidRPr="0006696B">
          <w:rPr>
            <w:rStyle w:val="Hyperlink"/>
            <w:rFonts w:ascii="Bell MT" w:eastAsia="Times New Roman" w:hAnsi="Bell MT" w:cs="Times New Roman"/>
            <w:sz w:val="23"/>
            <w:szCs w:val="23"/>
          </w:rPr>
          <w:t>continued</w:t>
        </w:r>
      </w:hyperlink>
      <w:r w:rsidRPr="0006696B">
        <w:rPr>
          <w:rFonts w:ascii="Bell MT" w:eastAsia="Times New Roman" w:hAnsi="Bell MT" w:cs="Times New Roman"/>
          <w:color w:val="000000"/>
          <w:sz w:val="23"/>
          <w:szCs w:val="23"/>
        </w:rPr>
        <w:t>, “operates on the assumption that the arts belong to everyone.”</w:t>
      </w:r>
    </w:p>
    <w:p w14:paraId="193EC68A" w14:textId="77777777" w:rsidR="00921377" w:rsidRPr="0006696B" w:rsidRDefault="00921377" w:rsidP="00921377">
      <w:pPr>
        <w:shd w:val="clear" w:color="auto" w:fill="FFFFFF"/>
        <w:tabs>
          <w:tab w:val="left" w:pos="7290"/>
        </w:tabs>
        <w:spacing w:line="312" w:lineRule="auto"/>
        <w:ind w:left="90"/>
        <w:rPr>
          <w:rFonts w:ascii="Bell MT" w:eastAsia="Times New Roman" w:hAnsi="Bell MT" w:cs="Times New Roman"/>
          <w:color w:val="000000"/>
          <w:sz w:val="23"/>
          <w:szCs w:val="23"/>
        </w:rPr>
      </w:pPr>
    </w:p>
    <w:p w14:paraId="18536783" w14:textId="2B5363A6" w:rsidR="00921377" w:rsidRPr="0006696B" w:rsidRDefault="00921377" w:rsidP="00921377">
      <w:pPr>
        <w:shd w:val="clear" w:color="auto" w:fill="FFFFFF"/>
        <w:tabs>
          <w:tab w:val="left" w:pos="7290"/>
        </w:tabs>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Both Argentina’s national government and Buenos Aires’ city government clearly appreciate that art and culture are not just amenities for locals and tourists, but key drivers of economic revitalization, place-making</w:t>
      </w:r>
      <w:r w:rsidR="00382F13" w:rsidRPr="0006696B">
        <w:rPr>
          <w:rFonts w:ascii="Bell MT" w:eastAsia="Times New Roman" w:hAnsi="Bell MT" w:cs="Times New Roman"/>
          <w:color w:val="000000"/>
          <w:sz w:val="23"/>
          <w:szCs w:val="23"/>
        </w:rPr>
        <w:t>,</w:t>
      </w:r>
      <w:r w:rsidRPr="0006696B">
        <w:rPr>
          <w:rFonts w:ascii="Bell MT" w:eastAsia="Times New Roman" w:hAnsi="Bell MT" w:cs="Times New Roman"/>
          <w:color w:val="000000"/>
          <w:sz w:val="23"/>
          <w:szCs w:val="23"/>
        </w:rPr>
        <w:t xml:space="preserve"> and prosperity writ large.    </w:t>
      </w:r>
    </w:p>
    <w:p w14:paraId="52B6DC17" w14:textId="77777777" w:rsidR="00921377" w:rsidRPr="0006696B" w:rsidRDefault="00921377" w:rsidP="00921377">
      <w:pPr>
        <w:shd w:val="clear" w:color="auto" w:fill="FFFFFF"/>
        <w:tabs>
          <w:tab w:val="left" w:pos="7290"/>
        </w:tabs>
        <w:spacing w:line="312" w:lineRule="auto"/>
        <w:ind w:left="90"/>
        <w:rPr>
          <w:rFonts w:ascii="Bell MT" w:eastAsia="Times New Roman" w:hAnsi="Bell MT" w:cs="Times New Roman"/>
          <w:color w:val="000000"/>
          <w:sz w:val="23"/>
          <w:szCs w:val="23"/>
        </w:rPr>
      </w:pPr>
    </w:p>
    <w:p w14:paraId="4C262D7B" w14:textId="77777777" w:rsidR="00921377" w:rsidRPr="0006696B" w:rsidRDefault="00921377" w:rsidP="00921377">
      <w:pPr>
        <w:shd w:val="clear" w:color="auto" w:fill="FFFFFF"/>
        <w:tabs>
          <w:tab w:val="left" w:pos="7290"/>
        </w:tabs>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As Alec Oxford, the president of the ArteBA Foundation, </w:t>
      </w:r>
      <w:hyperlink r:id="rId30" w:history="1">
        <w:r w:rsidRPr="0006696B">
          <w:rPr>
            <w:rStyle w:val="Hyperlink"/>
            <w:rFonts w:ascii="Bell MT" w:eastAsia="Times New Roman" w:hAnsi="Bell MT" w:cs="Times New Roman"/>
            <w:sz w:val="23"/>
            <w:szCs w:val="23"/>
          </w:rPr>
          <w:t>told</w:t>
        </w:r>
      </w:hyperlink>
      <w:r w:rsidRPr="0006696B">
        <w:rPr>
          <w:rFonts w:ascii="Bell MT" w:eastAsia="Times New Roman" w:hAnsi="Bell MT" w:cs="Times New Roman"/>
          <w:color w:val="000000"/>
          <w:sz w:val="23"/>
          <w:szCs w:val="23"/>
        </w:rPr>
        <w:t xml:space="preserve"> </w:t>
      </w:r>
      <w:r w:rsidRPr="0006696B">
        <w:rPr>
          <w:rFonts w:ascii="Bell MT" w:eastAsia="Times New Roman" w:hAnsi="Bell MT" w:cs="Times New Roman"/>
          <w:i/>
          <w:color w:val="000000"/>
          <w:sz w:val="23"/>
          <w:szCs w:val="23"/>
        </w:rPr>
        <w:t xml:space="preserve">Art &amp; Auction, </w:t>
      </w:r>
      <w:r w:rsidRPr="0006696B">
        <w:rPr>
          <w:rFonts w:ascii="Bell MT" w:eastAsia="Times New Roman" w:hAnsi="Bell MT" w:cs="Times New Roman"/>
          <w:color w:val="000000"/>
          <w:sz w:val="23"/>
          <w:szCs w:val="23"/>
        </w:rPr>
        <w:t xml:space="preserve">Buenos Aires’ “patronage law, or </w:t>
      </w:r>
      <w:r w:rsidRPr="0006696B">
        <w:rPr>
          <w:rFonts w:ascii="Bell MT" w:eastAsia="Times New Roman" w:hAnsi="Bell MT" w:cs="Times New Roman"/>
          <w:i/>
          <w:iCs/>
          <w:color w:val="000000"/>
          <w:sz w:val="23"/>
          <w:szCs w:val="23"/>
        </w:rPr>
        <w:t>ley de mecenazgo</w:t>
      </w:r>
      <w:r w:rsidRPr="0006696B">
        <w:rPr>
          <w:rFonts w:ascii="Bell MT" w:eastAsia="Times New Roman" w:hAnsi="Bell MT" w:cs="Times New Roman"/>
          <w:color w:val="000000"/>
          <w:sz w:val="23"/>
          <w:szCs w:val="23"/>
        </w:rPr>
        <w:t xml:space="preserve">…has been indispensable to the financing of cultural projects. We hope this new law, which allows tax benefits to those who support such projects, can be implemented on a national level and thus contribute to Argentina’s art world. Also, the Arts District, which offers major tax deductions to any real estate project with a cultural element, is an important initiative in the city. A number of other laws for enhancing the growth of the art market are also under consideration right now.” </w:t>
      </w:r>
    </w:p>
    <w:p w14:paraId="006897BC" w14:textId="77777777" w:rsidR="00921377" w:rsidRPr="0006696B" w:rsidRDefault="00921377">
      <w:pPr>
        <w:shd w:val="clear" w:color="auto" w:fill="FFFFFF"/>
        <w:tabs>
          <w:tab w:val="left" w:pos="7290"/>
        </w:tabs>
        <w:spacing w:line="312" w:lineRule="auto"/>
        <w:rPr>
          <w:rFonts w:ascii="Bell MT" w:eastAsia="Times New Roman" w:hAnsi="Bell MT" w:cs="Times New Roman"/>
          <w:color w:val="000000"/>
          <w:sz w:val="23"/>
          <w:szCs w:val="23"/>
        </w:rPr>
      </w:pPr>
    </w:p>
    <w:p w14:paraId="4791BF7E" w14:textId="77777777" w:rsidR="00921377" w:rsidRPr="0006696B" w:rsidRDefault="00921377" w:rsidP="00921377">
      <w:pPr>
        <w:shd w:val="clear" w:color="auto" w:fill="FFFFFF"/>
        <w:tabs>
          <w:tab w:val="left" w:pos="7290"/>
        </w:tabs>
        <w:spacing w:line="312" w:lineRule="auto"/>
        <w:rPr>
          <w:rFonts w:ascii="Bell MT" w:eastAsia="Times New Roman" w:hAnsi="Bell MT" w:cs="Times New Roman"/>
          <w:color w:val="000000"/>
          <w:sz w:val="23"/>
          <w:szCs w:val="23"/>
          <w:u w:val="single"/>
        </w:rPr>
      </w:pPr>
      <w:r w:rsidRPr="0006696B">
        <w:rPr>
          <w:rFonts w:ascii="Bell MT" w:eastAsia="Times New Roman" w:hAnsi="Bell MT" w:cs="Times New Roman"/>
          <w:color w:val="000000"/>
          <w:sz w:val="23"/>
          <w:szCs w:val="23"/>
          <w:u w:val="single"/>
        </w:rPr>
        <w:t>Key Players and Festivals</w:t>
      </w:r>
    </w:p>
    <w:p w14:paraId="3D6C2775" w14:textId="392292E0" w:rsidR="00921377" w:rsidRPr="0006696B" w:rsidRDefault="00921377" w:rsidP="00921377">
      <w:pPr>
        <w:shd w:val="clear" w:color="auto" w:fill="FFFFFF"/>
        <w:tabs>
          <w:tab w:val="left" w:pos="7290"/>
        </w:tabs>
        <w:spacing w:line="312" w:lineRule="auto"/>
        <w:rPr>
          <w:rStyle w:val="Hyperlink"/>
          <w:rFonts w:ascii="Bell MT" w:hAnsi="Bell MT" w:cs="Times New Roman"/>
          <w:color w:val="auto"/>
          <w:sz w:val="23"/>
          <w:szCs w:val="23"/>
          <w:u w:val="none"/>
        </w:rPr>
      </w:pPr>
      <w:r w:rsidRPr="0006696B">
        <w:rPr>
          <w:rFonts w:ascii="Bell MT" w:eastAsia="Times New Roman" w:hAnsi="Bell MT" w:cs="Times New Roman"/>
          <w:color w:val="000000"/>
          <w:sz w:val="23"/>
          <w:szCs w:val="23"/>
        </w:rPr>
        <w:t xml:space="preserve">Topping </w:t>
      </w:r>
      <w:r w:rsidR="00B11F56" w:rsidRPr="0006696B">
        <w:rPr>
          <w:rFonts w:ascii="Bell MT" w:eastAsia="Times New Roman" w:hAnsi="Bell MT" w:cs="Times New Roman"/>
          <w:color w:val="000000"/>
          <w:sz w:val="23"/>
          <w:szCs w:val="23"/>
        </w:rPr>
        <w:t>the list of the city’s major cultural institutions</w:t>
      </w:r>
      <w:r w:rsidRPr="0006696B">
        <w:rPr>
          <w:rFonts w:ascii="Bell MT" w:eastAsia="Times New Roman" w:hAnsi="Bell MT" w:cs="Times New Roman"/>
          <w:color w:val="000000"/>
          <w:sz w:val="23"/>
          <w:szCs w:val="23"/>
        </w:rPr>
        <w:t xml:space="preserve"> are the </w:t>
      </w:r>
      <w:hyperlink r:id="rId31" w:tooltip="Teatro Colón" w:history="1">
        <w:r w:rsidRPr="0006696B">
          <w:rPr>
            <w:rStyle w:val="Hyperlink"/>
            <w:rFonts w:ascii="Bell MT" w:hAnsi="Bell MT" w:cs="Times New Roman"/>
            <w:color w:val="auto"/>
            <w:sz w:val="23"/>
            <w:szCs w:val="23"/>
            <w:u w:val="none"/>
          </w:rPr>
          <w:t>Teatro Colón</w:t>
        </w:r>
      </w:hyperlink>
      <w:r w:rsidRPr="0006696B">
        <w:rPr>
          <w:rStyle w:val="Hyperlink"/>
          <w:rFonts w:ascii="Bell MT" w:hAnsi="Bell MT" w:cs="Times New Roman"/>
          <w:color w:val="auto"/>
          <w:sz w:val="23"/>
          <w:szCs w:val="23"/>
          <w:u w:val="none"/>
        </w:rPr>
        <w:t xml:space="preserve">, the city’s renowned opera house (ranked third-best in the world by </w:t>
      </w:r>
      <w:r w:rsidRPr="0006696B">
        <w:rPr>
          <w:rStyle w:val="Hyperlink"/>
          <w:rFonts w:ascii="Bell MT" w:hAnsi="Bell MT" w:cs="Times New Roman"/>
          <w:i/>
          <w:color w:val="auto"/>
          <w:sz w:val="23"/>
          <w:szCs w:val="23"/>
          <w:u w:val="none"/>
        </w:rPr>
        <w:t>National Geographic</w:t>
      </w:r>
      <w:r w:rsidRPr="0006696B">
        <w:rPr>
          <w:rStyle w:val="Hyperlink"/>
          <w:rFonts w:ascii="Bell MT" w:hAnsi="Bell MT" w:cs="Times New Roman"/>
          <w:color w:val="auto"/>
          <w:sz w:val="23"/>
          <w:szCs w:val="23"/>
          <w:u w:val="none"/>
        </w:rPr>
        <w:t xml:space="preserve">), the aforementioned Kirchner Center, the natural history museum </w:t>
      </w:r>
      <w:r w:rsidR="00454F62" w:rsidRPr="0006696B">
        <w:rPr>
          <w:rStyle w:val="Hyperlink"/>
          <w:rFonts w:ascii="Bell MT" w:hAnsi="Bell MT" w:cs="Times New Roman"/>
          <w:color w:val="auto"/>
          <w:sz w:val="23"/>
          <w:szCs w:val="23"/>
          <w:u w:val="none"/>
        </w:rPr>
        <w:t>(</w:t>
      </w:r>
      <w:r w:rsidRPr="0006696B">
        <w:rPr>
          <w:rStyle w:val="Hyperlink"/>
          <w:rFonts w:ascii="Bell MT" w:hAnsi="Bell MT" w:cs="Times New Roman"/>
          <w:color w:val="auto"/>
          <w:sz w:val="23"/>
          <w:szCs w:val="23"/>
          <w:u w:val="none"/>
        </w:rPr>
        <w:t>Museo Argentino de Ciencias Naturales Berardino Rivdavia</w:t>
      </w:r>
      <w:r w:rsidR="00454F62" w:rsidRPr="0006696B">
        <w:rPr>
          <w:rStyle w:val="Hyperlink"/>
          <w:rFonts w:ascii="Bell MT" w:hAnsi="Bell MT" w:cs="Times New Roman"/>
          <w:color w:val="auto"/>
          <w:sz w:val="23"/>
          <w:szCs w:val="23"/>
          <w:u w:val="none"/>
        </w:rPr>
        <w:t>)</w:t>
      </w:r>
      <w:r w:rsidRPr="0006696B">
        <w:rPr>
          <w:rStyle w:val="Hyperlink"/>
          <w:rFonts w:ascii="Bell MT" w:hAnsi="Bell MT" w:cs="Times New Roman"/>
          <w:color w:val="auto"/>
          <w:sz w:val="23"/>
          <w:szCs w:val="23"/>
          <w:u w:val="none"/>
        </w:rPr>
        <w:t>, the privately-funded Museum of Latin American Art (MALBA), the Fine Arts National Museum (MNBA), the Decorative Art National Museum (MNAD)</w:t>
      </w:r>
      <w:r w:rsidR="00382F13" w:rsidRPr="0006696B">
        <w:rPr>
          <w:rStyle w:val="Hyperlink"/>
          <w:rFonts w:ascii="Bell MT" w:hAnsi="Bell MT" w:cs="Times New Roman"/>
          <w:color w:val="auto"/>
          <w:sz w:val="23"/>
          <w:szCs w:val="23"/>
          <w:u w:val="none"/>
        </w:rPr>
        <w:t>,</w:t>
      </w:r>
      <w:r w:rsidRPr="0006696B">
        <w:rPr>
          <w:rStyle w:val="Hyperlink"/>
          <w:rFonts w:ascii="Bell MT" w:hAnsi="Bell MT" w:cs="Times New Roman"/>
          <w:color w:val="auto"/>
          <w:sz w:val="23"/>
          <w:szCs w:val="23"/>
          <w:u w:val="none"/>
        </w:rPr>
        <w:t xml:space="preserve"> and the </w:t>
      </w:r>
      <w:r w:rsidRPr="0006696B">
        <w:rPr>
          <w:rFonts w:ascii="Bell MT" w:hAnsi="Bell MT" w:cs="Times New Roman"/>
          <w:color w:val="1A1A1A"/>
          <w:sz w:val="23"/>
          <w:szCs w:val="23"/>
        </w:rPr>
        <w:t xml:space="preserve">Buenos Aires Museum of Modern Art (Museo de Arte Moderno de Buenos Aires or MAMBA). </w:t>
      </w:r>
      <w:r w:rsidRPr="0006696B">
        <w:rPr>
          <w:rStyle w:val="Hyperlink"/>
          <w:rFonts w:ascii="Bell MT" w:hAnsi="Bell MT" w:cs="Times New Roman"/>
          <w:color w:val="auto"/>
          <w:sz w:val="23"/>
          <w:szCs w:val="23"/>
          <w:u w:val="none"/>
        </w:rPr>
        <w:t xml:space="preserve">The Arts Factory (Usina del Arte) is a former power station that has been converted into a concert hall. </w:t>
      </w:r>
    </w:p>
    <w:p w14:paraId="79327DD4" w14:textId="77777777" w:rsidR="00921377" w:rsidRPr="0006696B" w:rsidRDefault="00921377" w:rsidP="00921377">
      <w:pPr>
        <w:shd w:val="clear" w:color="auto" w:fill="FFFFFF"/>
        <w:tabs>
          <w:tab w:val="left" w:pos="7290"/>
        </w:tabs>
        <w:spacing w:line="312" w:lineRule="auto"/>
        <w:ind w:left="90"/>
        <w:rPr>
          <w:rStyle w:val="Hyperlink"/>
          <w:rFonts w:ascii="Bell MT" w:hAnsi="Bell MT" w:cs="Times New Roman"/>
          <w:color w:val="auto"/>
          <w:sz w:val="23"/>
          <w:szCs w:val="23"/>
          <w:u w:val="none"/>
        </w:rPr>
      </w:pPr>
    </w:p>
    <w:p w14:paraId="2112356A" w14:textId="77777777" w:rsidR="00921377" w:rsidRPr="0006696B" w:rsidRDefault="00921377" w:rsidP="00921377">
      <w:pPr>
        <w:shd w:val="clear" w:color="auto" w:fill="FFFFFF"/>
        <w:tabs>
          <w:tab w:val="left" w:pos="7290"/>
        </w:tabs>
        <w:spacing w:line="312" w:lineRule="auto"/>
        <w:rPr>
          <w:rStyle w:val="Hyperlink"/>
          <w:rFonts w:ascii="Bell MT" w:hAnsi="Bell MT" w:cs="Times New Roman"/>
          <w:color w:val="auto"/>
          <w:sz w:val="23"/>
          <w:szCs w:val="23"/>
          <w:u w:val="none"/>
        </w:rPr>
      </w:pPr>
      <w:r w:rsidRPr="0006696B">
        <w:rPr>
          <w:rStyle w:val="Hyperlink"/>
          <w:rFonts w:ascii="Bell MT" w:hAnsi="Bell MT" w:cs="Times New Roman"/>
          <w:color w:val="auto"/>
          <w:sz w:val="23"/>
          <w:szCs w:val="23"/>
          <w:u w:val="none"/>
        </w:rPr>
        <w:t xml:space="preserve">Tango is a huge cultural export for Argentina, and Buenos Aires’ annual tango festival and competition attract considerable attention. The city also has countless film, dance and music festivals, featuring everything from jazz (the Buenos Aires Jazz Festival Internacional) to rock (Lollapalooza Argentina) to electronica (Ultra Buenos Aires Music Festival). </w:t>
      </w:r>
    </w:p>
    <w:p w14:paraId="5297DFAD" w14:textId="77777777" w:rsidR="00921377" w:rsidRPr="0006696B" w:rsidRDefault="00921377" w:rsidP="00921377">
      <w:pPr>
        <w:shd w:val="clear" w:color="auto" w:fill="FFFFFF"/>
        <w:tabs>
          <w:tab w:val="left" w:pos="7290"/>
        </w:tabs>
        <w:spacing w:line="312" w:lineRule="auto"/>
        <w:ind w:left="90"/>
        <w:rPr>
          <w:rStyle w:val="Hyperlink"/>
          <w:rFonts w:ascii="Bell MT" w:hAnsi="Bell MT" w:cs="Times New Roman"/>
          <w:color w:val="auto"/>
          <w:sz w:val="23"/>
          <w:szCs w:val="23"/>
          <w:u w:val="none"/>
        </w:rPr>
      </w:pPr>
    </w:p>
    <w:p w14:paraId="276CC438" w14:textId="6877AF7C" w:rsidR="00921377" w:rsidRPr="0006696B" w:rsidRDefault="00921377" w:rsidP="00921377">
      <w:pPr>
        <w:shd w:val="clear" w:color="auto" w:fill="FFFFFF"/>
        <w:tabs>
          <w:tab w:val="left" w:pos="7290"/>
        </w:tabs>
        <w:spacing w:line="312" w:lineRule="auto"/>
        <w:rPr>
          <w:rStyle w:val="Hyperlink"/>
          <w:rFonts w:ascii="Bell MT" w:hAnsi="Bell MT" w:cs="Times New Roman"/>
          <w:color w:val="auto"/>
          <w:sz w:val="23"/>
          <w:szCs w:val="23"/>
          <w:u w:val="none"/>
        </w:rPr>
      </w:pPr>
      <w:r w:rsidRPr="0006696B">
        <w:rPr>
          <w:rStyle w:val="Hyperlink"/>
          <w:rFonts w:ascii="Bell MT" w:hAnsi="Bell MT" w:cs="Times New Roman"/>
          <w:color w:val="auto"/>
          <w:sz w:val="23"/>
          <w:szCs w:val="23"/>
          <w:u w:val="none"/>
        </w:rPr>
        <w:t xml:space="preserve">Buenos Aires’ streets are filled with </w:t>
      </w:r>
      <w:r w:rsidR="00254679" w:rsidRPr="0006696B">
        <w:rPr>
          <w:rStyle w:val="Hyperlink"/>
          <w:rFonts w:ascii="Bell MT" w:hAnsi="Bell MT" w:cs="Times New Roman"/>
          <w:color w:val="auto"/>
          <w:sz w:val="23"/>
          <w:szCs w:val="23"/>
          <w:u w:val="none"/>
        </w:rPr>
        <w:t>murals and graffiti art, painted by local</w:t>
      </w:r>
      <w:r w:rsidRPr="0006696B">
        <w:rPr>
          <w:rStyle w:val="Hyperlink"/>
          <w:rFonts w:ascii="Bell MT" w:hAnsi="Bell MT" w:cs="Times New Roman"/>
          <w:color w:val="auto"/>
          <w:sz w:val="23"/>
          <w:szCs w:val="23"/>
          <w:u w:val="none"/>
        </w:rPr>
        <w:t xml:space="preserve"> and international artists. Most germane to Art Basel, Buenos Aires also hosts a number of fairs, among them Fashion Buenos Aires, a twice-yearly five-day fashion week held in March and September where more than 30 labels debut their seasonal collections to more than 13,000 guests per day. The annual film festival, Buenos Aires Festival Internacional de Cine Independiente (BAFICI), held in April, has attracted international attention; and, as previously mentioned, the Feria Internacional del Libro de Buenos Aires book festival attracts participants from more than 50 countries. The two-week-long Festival Internacional de Buenos Aires, a biennial drama festival, showcases international and regional productions across the city and also offers workshops, roundtables and Q&amp;As. </w:t>
      </w:r>
    </w:p>
    <w:p w14:paraId="12B0600E" w14:textId="77777777" w:rsidR="00921377" w:rsidRPr="0006696B" w:rsidRDefault="00921377" w:rsidP="00921377">
      <w:pPr>
        <w:shd w:val="clear" w:color="auto" w:fill="FFFFFF"/>
        <w:tabs>
          <w:tab w:val="left" w:pos="7290"/>
        </w:tabs>
        <w:spacing w:line="312" w:lineRule="auto"/>
        <w:rPr>
          <w:rStyle w:val="Hyperlink"/>
          <w:rFonts w:ascii="Bell MT" w:hAnsi="Bell MT" w:cs="Times New Roman"/>
          <w:color w:val="auto"/>
          <w:sz w:val="23"/>
          <w:szCs w:val="23"/>
          <w:u w:val="none"/>
        </w:rPr>
      </w:pPr>
    </w:p>
    <w:p w14:paraId="1361A60C" w14:textId="77777777" w:rsidR="00921377" w:rsidRPr="0006696B" w:rsidRDefault="00921377" w:rsidP="00921377">
      <w:pPr>
        <w:shd w:val="clear" w:color="auto" w:fill="FFFFFF"/>
        <w:tabs>
          <w:tab w:val="left" w:pos="7290"/>
        </w:tabs>
        <w:spacing w:line="312" w:lineRule="auto"/>
        <w:rPr>
          <w:rStyle w:val="Hyperlink"/>
          <w:rFonts w:ascii="Bell MT" w:hAnsi="Bell MT" w:cs="Times New Roman"/>
          <w:color w:val="auto"/>
          <w:sz w:val="23"/>
          <w:szCs w:val="23"/>
          <w:u w:val="none"/>
        </w:rPr>
      </w:pPr>
      <w:r w:rsidRPr="0006696B">
        <w:rPr>
          <w:rStyle w:val="Hyperlink"/>
          <w:rFonts w:ascii="Bell MT" w:hAnsi="Bell MT" w:cs="Times New Roman"/>
          <w:color w:val="auto"/>
          <w:sz w:val="23"/>
          <w:szCs w:val="23"/>
          <w:u w:val="none"/>
        </w:rPr>
        <w:t xml:space="preserve">ArteBA, which has been held at the La Rural Exhibition and Convention Centre in Buenos Aires’ Palermo section every May for over a quarter of a century, is one of the largest art fairs in Latin America. The vast majority of the artists it features are local. Sponsored by the ArteBA Foundation and supported by a number of local and international telecoms, banks and luxury brands (Mercedes Benz, Diners Club, Citi, Banco Ciudad, Zurich, Chandon, Presidencia de la Nacion, Dell, Madero Harbour, Buenos Aires Ciudad, La Rural, Telefe, The Art Newspaper, La Nacion, Patio Bullrich and others), its 120,000 attendees include international collectors and gallery owners, as well as curators from Buenos Aires’ top museums. The City of Buenos Aires provides no direct funding. </w:t>
      </w:r>
    </w:p>
    <w:p w14:paraId="242BCD3D" w14:textId="77777777" w:rsidR="00921377" w:rsidRPr="0006696B" w:rsidRDefault="00921377" w:rsidP="00921377">
      <w:pPr>
        <w:spacing w:line="312" w:lineRule="auto"/>
        <w:rPr>
          <w:rStyle w:val="Hyperlink"/>
          <w:rFonts w:ascii="Bell MT" w:hAnsi="Bell MT" w:cs="Times New Roman"/>
          <w:color w:val="auto"/>
          <w:sz w:val="23"/>
          <w:szCs w:val="23"/>
          <w:u w:val="none"/>
        </w:rPr>
      </w:pPr>
    </w:p>
    <w:p w14:paraId="3F6D5D73" w14:textId="59434681" w:rsidR="00921377" w:rsidRPr="0006696B" w:rsidRDefault="00921377" w:rsidP="00921377">
      <w:pPr>
        <w:spacing w:line="312" w:lineRule="auto"/>
        <w:rPr>
          <w:rStyle w:val="Hyperlink"/>
          <w:rFonts w:ascii="Bell MT" w:eastAsia="Times New Roman" w:hAnsi="Bell MT" w:cs="Times New Roman"/>
          <w:color w:val="222222"/>
          <w:sz w:val="23"/>
          <w:szCs w:val="23"/>
          <w:u w:val="none"/>
          <w:shd w:val="clear" w:color="auto" w:fill="FFFFFF"/>
        </w:rPr>
      </w:pPr>
      <w:r w:rsidRPr="0006696B">
        <w:rPr>
          <w:rStyle w:val="Hyperlink"/>
          <w:rFonts w:ascii="Bell MT" w:hAnsi="Bell MT" w:cs="Times New Roman"/>
          <w:color w:val="auto"/>
          <w:sz w:val="23"/>
          <w:szCs w:val="23"/>
          <w:u w:val="none"/>
        </w:rPr>
        <w:t xml:space="preserve">ArteBA’s scope is limited: it doesn’t appeal to or draw from the full range of Buenos Aires’ creative industries (design and video, for example, are not well-represented). Also, it lacks the participation of many top international galleries, such as the White Cube and the Gagosian Gallery. “Since the major galleries aren’t represented,” Diego Radivoy, Director General of Industrias Creativas has noted, “top collectors are going to New York, London or Miami to purchase their art instead of Buenos Aires.” Confined to the Palermo exhibition center, it doesn’t leverage </w:t>
      </w:r>
      <w:r w:rsidR="00DD0A21" w:rsidRPr="0006696B">
        <w:rPr>
          <w:rStyle w:val="Hyperlink"/>
          <w:rFonts w:ascii="Bell MT" w:hAnsi="Bell MT" w:cs="Times New Roman"/>
          <w:color w:val="auto"/>
          <w:sz w:val="23"/>
          <w:szCs w:val="23"/>
          <w:u w:val="none"/>
        </w:rPr>
        <w:t xml:space="preserve">all of </w:t>
      </w:r>
      <w:r w:rsidRPr="0006696B">
        <w:rPr>
          <w:rStyle w:val="Hyperlink"/>
          <w:rFonts w:ascii="Bell MT" w:hAnsi="Bell MT" w:cs="Times New Roman"/>
          <w:color w:val="auto"/>
          <w:sz w:val="23"/>
          <w:szCs w:val="23"/>
          <w:u w:val="none"/>
        </w:rPr>
        <w:t xml:space="preserve">the resources, energy and vibe of Buenos Aires’ creative districts. </w:t>
      </w:r>
    </w:p>
    <w:p w14:paraId="61A6D8C5" w14:textId="77777777" w:rsidR="00921377" w:rsidRPr="0006696B" w:rsidRDefault="00921377" w:rsidP="00921377">
      <w:pPr>
        <w:shd w:val="clear" w:color="auto" w:fill="FFFFFF"/>
        <w:tabs>
          <w:tab w:val="left" w:pos="7290"/>
        </w:tabs>
        <w:spacing w:line="312" w:lineRule="auto"/>
        <w:rPr>
          <w:rStyle w:val="Hyperlink"/>
          <w:rFonts w:ascii="Bell MT" w:hAnsi="Bell MT" w:cs="Times New Roman"/>
          <w:color w:val="auto"/>
          <w:sz w:val="23"/>
          <w:szCs w:val="23"/>
        </w:rPr>
      </w:pPr>
    </w:p>
    <w:p w14:paraId="58D6EF28" w14:textId="77777777" w:rsidR="00921377" w:rsidRPr="0006696B" w:rsidRDefault="00921377" w:rsidP="00921377">
      <w:pPr>
        <w:shd w:val="clear" w:color="auto" w:fill="FFFFFF"/>
        <w:tabs>
          <w:tab w:val="left" w:pos="7290"/>
        </w:tabs>
        <w:spacing w:line="312" w:lineRule="auto"/>
        <w:rPr>
          <w:rStyle w:val="Hyperlink"/>
          <w:rFonts w:ascii="Bell MT" w:hAnsi="Bell MT" w:cs="Times New Roman"/>
          <w:b/>
          <w:color w:val="auto"/>
          <w:sz w:val="23"/>
          <w:szCs w:val="23"/>
          <w:u w:val="none"/>
        </w:rPr>
      </w:pPr>
      <w:r w:rsidRPr="0006696B">
        <w:rPr>
          <w:rStyle w:val="Hyperlink"/>
          <w:rFonts w:ascii="Bell MT" w:hAnsi="Bell MT" w:cs="Times New Roman"/>
          <w:b/>
          <w:color w:val="auto"/>
          <w:sz w:val="23"/>
          <w:szCs w:val="23"/>
          <w:u w:val="none"/>
        </w:rPr>
        <w:t>Buenos Aires and Art Basel</w:t>
      </w:r>
    </w:p>
    <w:p w14:paraId="717F6FCD" w14:textId="77117EC3" w:rsidR="00AD6902" w:rsidRPr="0006696B" w:rsidRDefault="00921377" w:rsidP="00921377">
      <w:pPr>
        <w:shd w:val="clear" w:color="auto" w:fill="FFFFFF"/>
        <w:tabs>
          <w:tab w:val="left" w:pos="7290"/>
        </w:tabs>
        <w:spacing w:line="312" w:lineRule="auto"/>
        <w:rPr>
          <w:rStyle w:val="Hyperlink"/>
          <w:rFonts w:ascii="Bell MT" w:hAnsi="Bell MT" w:cs="Times New Roman"/>
          <w:color w:val="auto"/>
          <w:sz w:val="23"/>
          <w:szCs w:val="23"/>
          <w:u w:val="none"/>
        </w:rPr>
      </w:pPr>
      <w:r w:rsidRPr="0006696B">
        <w:rPr>
          <w:rStyle w:val="Hyperlink"/>
          <w:rFonts w:ascii="Bell MT" w:hAnsi="Bell MT" w:cs="Times New Roman"/>
          <w:color w:val="auto"/>
          <w:sz w:val="23"/>
          <w:szCs w:val="23"/>
          <w:u w:val="none"/>
        </w:rPr>
        <w:t>In summary, Buenos Aires is teeming with</w:t>
      </w:r>
      <w:r w:rsidR="00580F0E" w:rsidRPr="0006696B">
        <w:rPr>
          <w:rStyle w:val="Hyperlink"/>
          <w:rFonts w:ascii="Bell MT" w:hAnsi="Bell MT" w:cs="Times New Roman"/>
          <w:color w:val="auto"/>
          <w:sz w:val="23"/>
          <w:szCs w:val="23"/>
          <w:u w:val="none"/>
        </w:rPr>
        <w:t xml:space="preserve"> culture,</w:t>
      </w:r>
      <w:r w:rsidRPr="0006696B">
        <w:rPr>
          <w:rStyle w:val="Hyperlink"/>
          <w:rFonts w:ascii="Bell MT" w:hAnsi="Bell MT" w:cs="Times New Roman"/>
          <w:color w:val="auto"/>
          <w:sz w:val="23"/>
          <w:szCs w:val="23"/>
          <w:u w:val="none"/>
        </w:rPr>
        <w:t xml:space="preserve"> both high and low</w:t>
      </w:r>
      <w:r w:rsidR="00580F0E" w:rsidRPr="0006696B">
        <w:rPr>
          <w:rStyle w:val="Hyperlink"/>
          <w:rFonts w:ascii="Bell MT" w:hAnsi="Bell MT" w:cs="Times New Roman"/>
          <w:color w:val="auto"/>
          <w:sz w:val="23"/>
          <w:szCs w:val="23"/>
          <w:u w:val="none"/>
        </w:rPr>
        <w:t>, official and informal</w:t>
      </w:r>
      <w:r w:rsidRPr="0006696B">
        <w:rPr>
          <w:rStyle w:val="Hyperlink"/>
          <w:rFonts w:ascii="Bell MT" w:hAnsi="Bell MT" w:cs="Times New Roman"/>
          <w:color w:val="auto"/>
          <w:sz w:val="23"/>
          <w:szCs w:val="23"/>
          <w:u w:val="none"/>
        </w:rPr>
        <w:t>. It is widely recognized as one of Latin America’s most livable cities, it has a growing innovation cluster</w:t>
      </w:r>
      <w:r w:rsidR="0051539D" w:rsidRPr="0006696B">
        <w:rPr>
          <w:rStyle w:val="Hyperlink"/>
          <w:rFonts w:ascii="Bell MT" w:hAnsi="Bell MT" w:cs="Times New Roman"/>
          <w:color w:val="auto"/>
          <w:sz w:val="23"/>
          <w:szCs w:val="23"/>
          <w:u w:val="none"/>
        </w:rPr>
        <w:t>,</w:t>
      </w:r>
      <w:r w:rsidRPr="0006696B">
        <w:rPr>
          <w:rStyle w:val="Hyperlink"/>
          <w:rFonts w:ascii="Bell MT" w:hAnsi="Bell MT" w:cs="Times New Roman"/>
          <w:color w:val="auto"/>
          <w:sz w:val="23"/>
          <w:szCs w:val="23"/>
          <w:u w:val="none"/>
        </w:rPr>
        <w:t xml:space="preserve"> and it</w:t>
      </w:r>
      <w:r w:rsidR="00AD6902" w:rsidRPr="0006696B">
        <w:rPr>
          <w:rStyle w:val="Hyperlink"/>
          <w:rFonts w:ascii="Bell MT" w:hAnsi="Bell MT" w:cs="Times New Roman"/>
          <w:color w:val="auto"/>
          <w:sz w:val="23"/>
          <w:szCs w:val="23"/>
          <w:u w:val="none"/>
        </w:rPr>
        <w:t xml:space="preserve">s government </w:t>
      </w:r>
      <w:r w:rsidRPr="0006696B">
        <w:rPr>
          <w:rStyle w:val="Hyperlink"/>
          <w:rFonts w:ascii="Bell MT" w:hAnsi="Bell MT" w:cs="Times New Roman"/>
          <w:color w:val="auto"/>
          <w:sz w:val="23"/>
          <w:szCs w:val="23"/>
          <w:u w:val="none"/>
        </w:rPr>
        <w:t>is making significant investments in its creative</w:t>
      </w:r>
      <w:r w:rsidR="00AD6902" w:rsidRPr="0006696B">
        <w:rPr>
          <w:rStyle w:val="Hyperlink"/>
          <w:rFonts w:ascii="Bell MT" w:hAnsi="Bell MT" w:cs="Times New Roman"/>
          <w:color w:val="auto"/>
          <w:sz w:val="23"/>
          <w:szCs w:val="23"/>
          <w:u w:val="none"/>
        </w:rPr>
        <w:t xml:space="preserve"> and cultural</w:t>
      </w:r>
      <w:r w:rsidRPr="0006696B">
        <w:rPr>
          <w:rStyle w:val="Hyperlink"/>
          <w:rFonts w:ascii="Bell MT" w:hAnsi="Bell MT" w:cs="Times New Roman"/>
          <w:color w:val="auto"/>
          <w:sz w:val="23"/>
          <w:szCs w:val="23"/>
          <w:u w:val="none"/>
        </w:rPr>
        <w:t xml:space="preserve"> industries and using them to drive place-making.</w:t>
      </w:r>
    </w:p>
    <w:p w14:paraId="2E8FB2A7" w14:textId="77777777" w:rsidR="00921377" w:rsidRPr="0006696B" w:rsidRDefault="00921377" w:rsidP="00AF036A">
      <w:pPr>
        <w:shd w:val="clear" w:color="auto" w:fill="FFFFFF"/>
        <w:tabs>
          <w:tab w:val="left" w:pos="7290"/>
        </w:tabs>
        <w:spacing w:line="312" w:lineRule="auto"/>
        <w:rPr>
          <w:rStyle w:val="Hyperlink"/>
          <w:rFonts w:ascii="Bell MT" w:hAnsi="Bell MT" w:cs="Times New Roman"/>
          <w:color w:val="auto"/>
          <w:sz w:val="23"/>
          <w:szCs w:val="23"/>
          <w:u w:val="none"/>
        </w:rPr>
      </w:pPr>
    </w:p>
    <w:p w14:paraId="59C57992" w14:textId="77777777" w:rsidR="00921377" w:rsidRPr="0006696B" w:rsidRDefault="00921377" w:rsidP="00921377">
      <w:pPr>
        <w:shd w:val="clear" w:color="auto" w:fill="FFFFFF"/>
        <w:tabs>
          <w:tab w:val="left" w:pos="7290"/>
        </w:tabs>
        <w:spacing w:line="312" w:lineRule="auto"/>
        <w:rPr>
          <w:rStyle w:val="Hyperlink"/>
          <w:rFonts w:ascii="Bell MT" w:hAnsi="Bell MT" w:cs="Times New Roman"/>
          <w:color w:val="auto"/>
          <w:sz w:val="23"/>
          <w:szCs w:val="23"/>
          <w:u w:val="none"/>
        </w:rPr>
      </w:pPr>
      <w:r w:rsidRPr="0006696B">
        <w:rPr>
          <w:rStyle w:val="Hyperlink"/>
          <w:rFonts w:ascii="Bell MT" w:hAnsi="Bell MT" w:cs="Times New Roman"/>
          <w:color w:val="auto"/>
          <w:sz w:val="23"/>
          <w:szCs w:val="23"/>
          <w:u w:val="none"/>
        </w:rPr>
        <w:t xml:space="preserve">Home to superb schools and splendid museums, theaters and concert halls, the city’s buildings boast murals that bear vivid witness to its residents’ creative spirit. If Buenos Aires’ traditional aristocracy has always been sophisticated, the city is growing a much larger and more diverse Creative Class of highly skilled professionals in technology, media, business and design, who are avid and open-minded consumers of both traditional and cutting-edge arts.   </w:t>
      </w:r>
    </w:p>
    <w:p w14:paraId="07D5CC21" w14:textId="77777777" w:rsidR="00921377" w:rsidRPr="0006696B" w:rsidRDefault="00921377" w:rsidP="00921377">
      <w:pPr>
        <w:shd w:val="clear" w:color="auto" w:fill="FFFFFF"/>
        <w:tabs>
          <w:tab w:val="left" w:pos="7290"/>
        </w:tabs>
        <w:spacing w:line="312" w:lineRule="auto"/>
        <w:rPr>
          <w:rStyle w:val="Hyperlink"/>
          <w:rFonts w:ascii="Bell MT" w:hAnsi="Bell MT" w:cs="Times New Roman"/>
          <w:color w:val="auto"/>
          <w:sz w:val="23"/>
          <w:szCs w:val="23"/>
          <w:u w:val="none"/>
        </w:rPr>
      </w:pPr>
    </w:p>
    <w:p w14:paraId="3004CBA8" w14:textId="1EECF71D" w:rsidR="00921377" w:rsidRPr="0006696B" w:rsidRDefault="00921377" w:rsidP="00921377">
      <w:pPr>
        <w:shd w:val="clear" w:color="auto" w:fill="FFFFFF"/>
        <w:tabs>
          <w:tab w:val="left" w:pos="7290"/>
        </w:tabs>
        <w:spacing w:line="312" w:lineRule="auto"/>
        <w:rPr>
          <w:rStyle w:val="Hyperlink"/>
          <w:rFonts w:ascii="Bell MT" w:hAnsi="Bell MT" w:cs="Times New Roman"/>
          <w:color w:val="auto"/>
          <w:sz w:val="23"/>
          <w:szCs w:val="23"/>
          <w:u w:val="none"/>
        </w:rPr>
      </w:pPr>
      <w:r w:rsidRPr="0006696B">
        <w:rPr>
          <w:rStyle w:val="Hyperlink"/>
          <w:rFonts w:ascii="Bell MT" w:hAnsi="Bell MT" w:cs="Times New Roman"/>
          <w:color w:val="auto"/>
          <w:sz w:val="23"/>
          <w:szCs w:val="23"/>
          <w:u w:val="none"/>
        </w:rPr>
        <w:t xml:space="preserve">Like every big city, Buenos Aires faces real challenges, of course. Its population of poor and unskilled people is growing faster than its Creative Class; at the same time, it faces a brain drain as many of its most skilled workers seek better-paying opportunities overseas. This is only partly offset by the outsourcing work it attracts and the influx of foreign talent and entrepreneurs who can live larger on the </w:t>
      </w:r>
      <w:r w:rsidR="00B925FA" w:rsidRPr="0006696B">
        <w:rPr>
          <w:rStyle w:val="Hyperlink"/>
          <w:rFonts w:ascii="Bell MT" w:hAnsi="Bell MT" w:cs="Times New Roman"/>
          <w:color w:val="auto"/>
          <w:sz w:val="23"/>
          <w:szCs w:val="23"/>
          <w:u w:val="none"/>
        </w:rPr>
        <w:t xml:space="preserve">American </w:t>
      </w:r>
      <w:r w:rsidRPr="0006696B">
        <w:rPr>
          <w:rStyle w:val="Hyperlink"/>
          <w:rFonts w:ascii="Bell MT" w:hAnsi="Bell MT" w:cs="Times New Roman"/>
          <w:color w:val="auto"/>
          <w:sz w:val="23"/>
          <w:szCs w:val="23"/>
          <w:u w:val="none"/>
        </w:rPr>
        <w:t xml:space="preserve">dollar in Buenos Aires </w:t>
      </w:r>
      <w:r w:rsidR="00B925FA" w:rsidRPr="0006696B">
        <w:rPr>
          <w:rStyle w:val="Hyperlink"/>
          <w:rFonts w:ascii="Bell MT" w:hAnsi="Bell MT" w:cs="Times New Roman"/>
          <w:color w:val="auto"/>
          <w:sz w:val="23"/>
          <w:szCs w:val="23"/>
          <w:u w:val="none"/>
        </w:rPr>
        <w:t>than its natives can on the local currency</w:t>
      </w:r>
      <w:r w:rsidRPr="0006696B">
        <w:rPr>
          <w:rStyle w:val="Hyperlink"/>
          <w:rFonts w:ascii="Bell MT" w:hAnsi="Bell MT" w:cs="Times New Roman"/>
          <w:color w:val="auto"/>
          <w:sz w:val="23"/>
          <w:szCs w:val="23"/>
          <w:u w:val="none"/>
        </w:rPr>
        <w:t>. Fortunately, Buenos Aires’ schools and universities are working to close the gap—</w:t>
      </w:r>
      <w:r w:rsidR="00AC489D" w:rsidRPr="0006696B">
        <w:rPr>
          <w:rStyle w:val="Hyperlink"/>
          <w:rFonts w:ascii="Bell MT" w:hAnsi="Bell MT" w:cs="Times New Roman"/>
          <w:color w:val="auto"/>
          <w:sz w:val="23"/>
          <w:szCs w:val="23"/>
          <w:u w:val="none"/>
        </w:rPr>
        <w:t xml:space="preserve">and </w:t>
      </w:r>
      <w:r w:rsidRPr="0006696B">
        <w:rPr>
          <w:rStyle w:val="Hyperlink"/>
          <w:rFonts w:ascii="Bell MT" w:hAnsi="Bell MT" w:cs="Times New Roman"/>
          <w:color w:val="auto"/>
          <w:sz w:val="23"/>
          <w:szCs w:val="23"/>
          <w:u w:val="none"/>
        </w:rPr>
        <w:t xml:space="preserve">its Creative Class, though small, is growing. </w:t>
      </w:r>
    </w:p>
    <w:p w14:paraId="4305B250" w14:textId="77777777" w:rsidR="00921377" w:rsidRPr="0006696B" w:rsidRDefault="00921377" w:rsidP="00921377">
      <w:pPr>
        <w:shd w:val="clear" w:color="auto" w:fill="FFFFFF"/>
        <w:tabs>
          <w:tab w:val="left" w:pos="7290"/>
        </w:tabs>
        <w:spacing w:line="312" w:lineRule="auto"/>
        <w:ind w:left="90"/>
        <w:rPr>
          <w:rStyle w:val="Hyperlink"/>
          <w:rFonts w:ascii="Bell MT" w:hAnsi="Bell MT" w:cs="Times New Roman"/>
          <w:color w:val="auto"/>
          <w:sz w:val="23"/>
          <w:szCs w:val="23"/>
          <w:u w:val="none"/>
        </w:rPr>
      </w:pPr>
    </w:p>
    <w:p w14:paraId="6D6BF132" w14:textId="33014A99" w:rsidR="008E5235" w:rsidRPr="0006696B" w:rsidRDefault="00921377" w:rsidP="00A64E14">
      <w:pPr>
        <w:shd w:val="clear" w:color="auto" w:fill="FFFFFF"/>
        <w:tabs>
          <w:tab w:val="left" w:pos="7290"/>
        </w:tabs>
        <w:spacing w:line="312" w:lineRule="auto"/>
        <w:rPr>
          <w:rFonts w:ascii="Bell MT" w:hAnsi="Bell MT" w:cs="Times New Roman"/>
          <w:sz w:val="23"/>
          <w:szCs w:val="23"/>
        </w:rPr>
      </w:pPr>
      <w:r w:rsidRPr="0006696B">
        <w:rPr>
          <w:rStyle w:val="Hyperlink"/>
          <w:rFonts w:ascii="Bell MT" w:hAnsi="Bell MT" w:cs="Times New Roman"/>
          <w:color w:val="auto"/>
          <w:sz w:val="23"/>
          <w:szCs w:val="23"/>
          <w:u w:val="none"/>
        </w:rPr>
        <w:lastRenderedPageBreak/>
        <w:t>If any city is</w:t>
      </w:r>
      <w:r w:rsidR="00AC489D" w:rsidRPr="0006696B">
        <w:rPr>
          <w:rStyle w:val="Hyperlink"/>
          <w:rFonts w:ascii="Bell MT" w:hAnsi="Bell MT" w:cs="Times New Roman"/>
          <w:color w:val="auto"/>
          <w:sz w:val="23"/>
          <w:szCs w:val="23"/>
          <w:u w:val="none"/>
        </w:rPr>
        <w:t xml:space="preserve"> well-positioned to leverage</w:t>
      </w:r>
      <w:r w:rsidR="00190DD8">
        <w:rPr>
          <w:rStyle w:val="Hyperlink"/>
          <w:rFonts w:ascii="Bell MT" w:hAnsi="Bell MT" w:cs="Times New Roman"/>
          <w:color w:val="auto"/>
          <w:sz w:val="23"/>
          <w:szCs w:val="23"/>
          <w:u w:val="none"/>
        </w:rPr>
        <w:t xml:space="preserve"> Art Basel arts programming</w:t>
      </w:r>
      <w:r w:rsidRPr="0006696B">
        <w:rPr>
          <w:rStyle w:val="Hyperlink"/>
          <w:rFonts w:ascii="Bell MT" w:hAnsi="Bell MT" w:cs="Times New Roman"/>
          <w:color w:val="auto"/>
          <w:sz w:val="23"/>
          <w:szCs w:val="23"/>
          <w:u w:val="none"/>
        </w:rPr>
        <w:t xml:space="preserve">, it’s Buenos Aires. </w:t>
      </w:r>
      <w:r w:rsidR="001453A0" w:rsidRPr="0006696B">
        <w:rPr>
          <w:rStyle w:val="Hyperlink"/>
          <w:rFonts w:ascii="Bell MT" w:hAnsi="Bell MT" w:cs="Times New Roman"/>
          <w:color w:val="auto"/>
          <w:sz w:val="23"/>
          <w:szCs w:val="23"/>
          <w:u w:val="none"/>
        </w:rPr>
        <w:t>B</w:t>
      </w:r>
      <w:r w:rsidR="00B80D05" w:rsidRPr="0006696B">
        <w:rPr>
          <w:rStyle w:val="Hyperlink"/>
          <w:rFonts w:ascii="Bell MT" w:hAnsi="Bell MT" w:cs="Times New Roman"/>
          <w:color w:val="auto"/>
          <w:sz w:val="23"/>
          <w:szCs w:val="23"/>
          <w:u w:val="none"/>
        </w:rPr>
        <w:t>y</w:t>
      </w:r>
      <w:r w:rsidR="001453A0" w:rsidRPr="0006696B">
        <w:rPr>
          <w:rStyle w:val="Hyperlink"/>
          <w:rFonts w:ascii="Bell MT" w:hAnsi="Bell MT" w:cs="Times New Roman"/>
          <w:color w:val="auto"/>
          <w:sz w:val="23"/>
          <w:szCs w:val="23"/>
          <w:u w:val="none"/>
        </w:rPr>
        <w:t xml:space="preserve"> drawing on the ful</w:t>
      </w:r>
      <w:r w:rsidR="0085524E" w:rsidRPr="0006696B">
        <w:rPr>
          <w:rStyle w:val="Hyperlink"/>
          <w:rFonts w:ascii="Bell MT" w:hAnsi="Bell MT" w:cs="Times New Roman"/>
          <w:color w:val="auto"/>
          <w:sz w:val="23"/>
          <w:szCs w:val="23"/>
          <w:u w:val="none"/>
        </w:rPr>
        <w:t>l scope of its creative assets—</w:t>
      </w:r>
      <w:r w:rsidR="001453A0" w:rsidRPr="0006696B">
        <w:rPr>
          <w:rStyle w:val="Hyperlink"/>
          <w:rFonts w:ascii="Bell MT" w:hAnsi="Bell MT" w:cs="Times New Roman"/>
          <w:color w:val="auto"/>
          <w:sz w:val="23"/>
          <w:szCs w:val="23"/>
          <w:u w:val="none"/>
        </w:rPr>
        <w:t>not just the traditional arts, but its growing fashion, design, and film sect</w:t>
      </w:r>
      <w:r w:rsidR="008E5235" w:rsidRPr="0006696B">
        <w:rPr>
          <w:rStyle w:val="Hyperlink"/>
          <w:rFonts w:ascii="Bell MT" w:hAnsi="Bell MT" w:cs="Times New Roman"/>
          <w:color w:val="auto"/>
          <w:sz w:val="23"/>
          <w:szCs w:val="23"/>
          <w:u w:val="none"/>
        </w:rPr>
        <w:t>ors—</w:t>
      </w:r>
      <w:r w:rsidR="0085524E" w:rsidRPr="0006696B">
        <w:rPr>
          <w:rStyle w:val="Hyperlink"/>
          <w:rFonts w:ascii="Bell MT" w:hAnsi="Bell MT" w:cs="Times New Roman"/>
          <w:color w:val="auto"/>
          <w:sz w:val="23"/>
          <w:szCs w:val="23"/>
          <w:u w:val="none"/>
        </w:rPr>
        <w:t>and</w:t>
      </w:r>
      <w:r w:rsidR="001453A0" w:rsidRPr="0006696B">
        <w:rPr>
          <w:rStyle w:val="Hyperlink"/>
          <w:rFonts w:ascii="Bell MT" w:hAnsi="Bell MT" w:cs="Times New Roman"/>
          <w:color w:val="auto"/>
          <w:sz w:val="23"/>
          <w:szCs w:val="23"/>
          <w:u w:val="none"/>
        </w:rPr>
        <w:t xml:space="preserve"> </w:t>
      </w:r>
      <w:r w:rsidR="008E5235" w:rsidRPr="0006696B">
        <w:rPr>
          <w:rStyle w:val="Hyperlink"/>
          <w:rFonts w:ascii="Bell MT" w:hAnsi="Bell MT" w:cs="Times New Roman"/>
          <w:color w:val="auto"/>
          <w:sz w:val="23"/>
          <w:szCs w:val="23"/>
          <w:u w:val="none"/>
        </w:rPr>
        <w:t xml:space="preserve">by </w:t>
      </w:r>
      <w:r w:rsidR="00B80D05" w:rsidRPr="0006696B">
        <w:rPr>
          <w:rStyle w:val="Hyperlink"/>
          <w:rFonts w:ascii="Bell MT" w:hAnsi="Bell MT" w:cs="Times New Roman"/>
          <w:color w:val="auto"/>
          <w:sz w:val="23"/>
          <w:szCs w:val="23"/>
          <w:u w:val="none"/>
        </w:rPr>
        <w:t xml:space="preserve">siting Art Basel-related </w:t>
      </w:r>
      <w:r w:rsidR="00190DD8">
        <w:rPr>
          <w:rStyle w:val="Hyperlink"/>
          <w:rFonts w:ascii="Bell MT" w:hAnsi="Bell MT" w:cs="Times New Roman"/>
          <w:color w:val="auto"/>
          <w:sz w:val="23"/>
          <w:szCs w:val="23"/>
          <w:u w:val="none"/>
        </w:rPr>
        <w:t>programming</w:t>
      </w:r>
      <w:r w:rsidR="00B80D05" w:rsidRPr="0006696B">
        <w:rPr>
          <w:rStyle w:val="Hyperlink"/>
          <w:rFonts w:ascii="Bell MT" w:hAnsi="Bell MT" w:cs="Times New Roman"/>
          <w:color w:val="auto"/>
          <w:sz w:val="23"/>
          <w:szCs w:val="23"/>
          <w:u w:val="none"/>
        </w:rPr>
        <w:t xml:space="preserve"> in its creative districts</w:t>
      </w:r>
      <w:r w:rsidR="0085524E" w:rsidRPr="0006696B">
        <w:rPr>
          <w:rStyle w:val="Hyperlink"/>
          <w:rFonts w:ascii="Bell MT" w:hAnsi="Bell MT" w:cs="Times New Roman"/>
          <w:color w:val="auto"/>
          <w:sz w:val="23"/>
          <w:szCs w:val="23"/>
          <w:u w:val="none"/>
        </w:rPr>
        <w:t xml:space="preserve"> </w:t>
      </w:r>
      <w:r w:rsidR="00B80D05" w:rsidRPr="0006696B">
        <w:rPr>
          <w:rStyle w:val="Hyperlink"/>
          <w:rFonts w:ascii="Bell MT" w:hAnsi="Bell MT" w:cs="Times New Roman"/>
          <w:color w:val="auto"/>
          <w:sz w:val="23"/>
          <w:szCs w:val="23"/>
          <w:u w:val="none"/>
        </w:rPr>
        <w:t>and making them a part of its</w:t>
      </w:r>
      <w:r w:rsidR="0085524E" w:rsidRPr="0006696B">
        <w:rPr>
          <w:rStyle w:val="Hyperlink"/>
          <w:rFonts w:ascii="Bell MT" w:hAnsi="Bell MT" w:cs="Times New Roman"/>
          <w:color w:val="auto"/>
          <w:sz w:val="23"/>
          <w:szCs w:val="23"/>
          <w:u w:val="none"/>
        </w:rPr>
        <w:t xml:space="preserve"> theme</w:t>
      </w:r>
      <w:r w:rsidR="008E5235" w:rsidRPr="0006696B">
        <w:rPr>
          <w:rStyle w:val="Hyperlink"/>
          <w:rFonts w:ascii="Bell MT" w:hAnsi="Bell MT" w:cs="Times New Roman"/>
          <w:color w:val="auto"/>
          <w:sz w:val="23"/>
          <w:szCs w:val="23"/>
          <w:u w:val="none"/>
        </w:rPr>
        <w:t xml:space="preserve">, </w:t>
      </w:r>
      <w:r w:rsidR="004F2E56" w:rsidRPr="0006696B">
        <w:rPr>
          <w:rStyle w:val="Hyperlink"/>
          <w:rFonts w:ascii="Bell MT" w:hAnsi="Bell MT" w:cs="Times New Roman"/>
          <w:color w:val="auto"/>
          <w:sz w:val="23"/>
          <w:szCs w:val="23"/>
          <w:u w:val="none"/>
        </w:rPr>
        <w:t xml:space="preserve">Buenos Aires </w:t>
      </w:r>
      <w:r w:rsidR="00E47C9C" w:rsidRPr="0006696B">
        <w:rPr>
          <w:rStyle w:val="Hyperlink"/>
          <w:rFonts w:ascii="Bell MT" w:hAnsi="Bell MT" w:cs="Times New Roman"/>
          <w:color w:val="auto"/>
          <w:sz w:val="23"/>
          <w:szCs w:val="23"/>
          <w:u w:val="none"/>
        </w:rPr>
        <w:t>can</w:t>
      </w:r>
      <w:r w:rsidR="004F2E56" w:rsidRPr="0006696B">
        <w:rPr>
          <w:rStyle w:val="Hyperlink"/>
          <w:rFonts w:ascii="Bell MT" w:hAnsi="Bell MT" w:cs="Times New Roman"/>
          <w:color w:val="auto"/>
          <w:sz w:val="23"/>
          <w:szCs w:val="23"/>
          <w:u w:val="none"/>
        </w:rPr>
        <w:t xml:space="preserve"> elevate its global profile as </w:t>
      </w:r>
      <w:r w:rsidR="00E47C9C" w:rsidRPr="0006696B">
        <w:rPr>
          <w:rStyle w:val="Hyperlink"/>
          <w:rFonts w:ascii="Bell MT" w:hAnsi="Bell MT" w:cs="Times New Roman"/>
          <w:color w:val="auto"/>
          <w:sz w:val="23"/>
          <w:szCs w:val="23"/>
          <w:u w:val="none"/>
        </w:rPr>
        <w:t xml:space="preserve">a creative center while </w:t>
      </w:r>
      <w:r w:rsidR="008E5235" w:rsidRPr="0006696B">
        <w:rPr>
          <w:rStyle w:val="Hyperlink"/>
          <w:rFonts w:ascii="Bell MT" w:hAnsi="Bell MT" w:cs="Times New Roman"/>
          <w:color w:val="auto"/>
          <w:sz w:val="23"/>
          <w:szCs w:val="23"/>
          <w:u w:val="none"/>
        </w:rPr>
        <w:t>further-</w:t>
      </w:r>
      <w:r w:rsidR="004F2E56" w:rsidRPr="0006696B">
        <w:rPr>
          <w:rStyle w:val="Hyperlink"/>
          <w:rFonts w:ascii="Bell MT" w:hAnsi="Bell MT" w:cs="Times New Roman"/>
          <w:color w:val="auto"/>
          <w:sz w:val="23"/>
          <w:szCs w:val="23"/>
          <w:u w:val="none"/>
        </w:rPr>
        <w:t>spurring its place-making efforts</w:t>
      </w:r>
      <w:r w:rsidR="00CD051D" w:rsidRPr="0006696B">
        <w:rPr>
          <w:rStyle w:val="Hyperlink"/>
          <w:rFonts w:ascii="Bell MT" w:hAnsi="Bell MT" w:cs="Times New Roman"/>
          <w:color w:val="auto"/>
          <w:sz w:val="23"/>
          <w:szCs w:val="23"/>
          <w:u w:val="none"/>
        </w:rPr>
        <w:t xml:space="preserve">. </w:t>
      </w:r>
      <w:r w:rsidR="0009326C" w:rsidRPr="0006696B">
        <w:rPr>
          <w:rStyle w:val="Hyperlink"/>
          <w:rFonts w:ascii="Bell MT" w:hAnsi="Bell MT" w:cs="Times New Roman"/>
          <w:color w:val="auto"/>
          <w:sz w:val="23"/>
          <w:szCs w:val="23"/>
          <w:u w:val="none"/>
        </w:rPr>
        <w:t xml:space="preserve">Buenos Aires should make every effort to graft Art Basel </w:t>
      </w:r>
      <w:r w:rsidR="00190DD8">
        <w:rPr>
          <w:rStyle w:val="Hyperlink"/>
          <w:rFonts w:ascii="Bell MT" w:hAnsi="Bell MT" w:cs="Times New Roman"/>
          <w:color w:val="auto"/>
          <w:sz w:val="23"/>
          <w:szCs w:val="23"/>
          <w:u w:val="none"/>
        </w:rPr>
        <w:t xml:space="preserve">arts programming </w:t>
      </w:r>
      <w:r w:rsidR="0009326C" w:rsidRPr="0006696B">
        <w:rPr>
          <w:rStyle w:val="Hyperlink"/>
          <w:rFonts w:ascii="Bell MT" w:hAnsi="Bell MT" w:cs="Times New Roman"/>
          <w:color w:val="auto"/>
          <w:sz w:val="23"/>
          <w:szCs w:val="23"/>
          <w:u w:val="none"/>
        </w:rPr>
        <w:t>into i</w:t>
      </w:r>
      <w:r w:rsidR="0037195A" w:rsidRPr="0006696B">
        <w:rPr>
          <w:rStyle w:val="Hyperlink"/>
          <w:rFonts w:ascii="Bell MT" w:hAnsi="Bell MT" w:cs="Times New Roman"/>
          <w:color w:val="auto"/>
          <w:sz w:val="23"/>
          <w:szCs w:val="23"/>
          <w:u w:val="none"/>
        </w:rPr>
        <w:t>ts very neig</w:t>
      </w:r>
      <w:r w:rsidR="008E5235" w:rsidRPr="0006696B">
        <w:rPr>
          <w:rStyle w:val="Hyperlink"/>
          <w:rFonts w:ascii="Bell MT" w:hAnsi="Bell MT" w:cs="Times New Roman"/>
          <w:color w:val="auto"/>
          <w:sz w:val="23"/>
          <w:szCs w:val="23"/>
          <w:u w:val="none"/>
        </w:rPr>
        <w:t>hborhood fabric.</w:t>
      </w:r>
    </w:p>
    <w:p w14:paraId="607EDEEC" w14:textId="77777777" w:rsidR="008F59F6" w:rsidRPr="0006696B" w:rsidRDefault="008F59F6" w:rsidP="00921377">
      <w:pPr>
        <w:shd w:val="clear" w:color="auto" w:fill="FFFFFF"/>
        <w:tabs>
          <w:tab w:val="left" w:pos="7290"/>
        </w:tabs>
        <w:spacing w:line="312" w:lineRule="auto"/>
        <w:rPr>
          <w:rStyle w:val="Hyperlink"/>
          <w:rFonts w:ascii="Bell MT" w:hAnsi="Bell MT" w:cs="Times New Roman"/>
          <w:color w:val="auto"/>
          <w:sz w:val="23"/>
          <w:szCs w:val="23"/>
        </w:rPr>
      </w:pPr>
    </w:p>
    <w:p w14:paraId="6A1B04F4" w14:textId="26855627" w:rsidR="001C7B69" w:rsidRPr="0006696B" w:rsidRDefault="00CD051D" w:rsidP="00921377">
      <w:pPr>
        <w:shd w:val="clear" w:color="auto" w:fill="FFFFFF"/>
        <w:tabs>
          <w:tab w:val="left" w:pos="7290"/>
        </w:tabs>
        <w:spacing w:line="312" w:lineRule="auto"/>
        <w:rPr>
          <w:rFonts w:ascii="Bell MT" w:hAnsi="Bell MT" w:cs="Times New Roman"/>
          <w:sz w:val="23"/>
          <w:szCs w:val="23"/>
        </w:rPr>
      </w:pPr>
      <w:r w:rsidRPr="0006696B">
        <w:rPr>
          <w:rFonts w:ascii="Bell MT" w:eastAsia="Times New Roman" w:hAnsi="Bell MT" w:cs="Times New Roman"/>
          <w:sz w:val="23"/>
          <w:szCs w:val="23"/>
        </w:rPr>
        <w:t>Buenos Aires and Art Basel should work together to develop metrics of success. The number of attendees provides only one gauge of impact and success.</w:t>
      </w:r>
      <w:r w:rsidR="00F2582C" w:rsidRPr="0006696B">
        <w:rPr>
          <w:rFonts w:ascii="Bell MT" w:eastAsia="Times New Roman" w:hAnsi="Bell MT" w:cs="Times New Roman"/>
          <w:sz w:val="23"/>
          <w:szCs w:val="23"/>
        </w:rPr>
        <w:t xml:space="preserve"> Visitors and visitor</w:t>
      </w:r>
      <w:r w:rsidR="00AA5D72" w:rsidRPr="0006696B">
        <w:rPr>
          <w:rFonts w:ascii="Bell MT" w:eastAsia="Times New Roman" w:hAnsi="Bell MT" w:cs="Times New Roman"/>
          <w:sz w:val="23"/>
          <w:szCs w:val="23"/>
        </w:rPr>
        <w:t xml:space="preserve"> spending should</w:t>
      </w:r>
      <w:r w:rsidR="00F2582C" w:rsidRPr="0006696B">
        <w:rPr>
          <w:rFonts w:ascii="Bell MT" w:eastAsia="Times New Roman" w:hAnsi="Bell MT" w:cs="Times New Roman"/>
          <w:sz w:val="23"/>
          <w:szCs w:val="23"/>
        </w:rPr>
        <w:t xml:space="preserve"> also</w:t>
      </w:r>
      <w:r w:rsidR="00AA5D72" w:rsidRPr="0006696B">
        <w:rPr>
          <w:rFonts w:ascii="Bell MT" w:eastAsia="Times New Roman" w:hAnsi="Bell MT" w:cs="Times New Roman"/>
          <w:sz w:val="23"/>
          <w:szCs w:val="23"/>
        </w:rPr>
        <w:t xml:space="preserve"> be measured, as well as high-value press and media hits and attendance at particular e</w:t>
      </w:r>
      <w:bookmarkStart w:id="0" w:name="_GoBack"/>
      <w:bookmarkEnd w:id="0"/>
      <w:r w:rsidR="00AA5D72" w:rsidRPr="0006696B">
        <w:rPr>
          <w:rFonts w:ascii="Bell MT" w:eastAsia="Times New Roman" w:hAnsi="Bell MT" w:cs="Times New Roman"/>
          <w:sz w:val="23"/>
          <w:szCs w:val="23"/>
        </w:rPr>
        <w:t xml:space="preserve">vents. </w:t>
      </w:r>
      <w:r w:rsidRPr="0006696B">
        <w:rPr>
          <w:rFonts w:ascii="Bell MT" w:eastAsia="Times New Roman" w:hAnsi="Bell MT" w:cs="Times New Roman"/>
          <w:sz w:val="23"/>
          <w:szCs w:val="23"/>
        </w:rPr>
        <w:t xml:space="preserve">An ongoing dashboard is a must. </w:t>
      </w:r>
    </w:p>
    <w:p w14:paraId="2999FDE0" w14:textId="77777777" w:rsidR="001C7B69" w:rsidRPr="0006696B" w:rsidRDefault="001C7B69" w:rsidP="00921377">
      <w:pPr>
        <w:shd w:val="clear" w:color="auto" w:fill="FFFFFF"/>
        <w:tabs>
          <w:tab w:val="left" w:pos="7290"/>
        </w:tabs>
        <w:spacing w:line="312" w:lineRule="auto"/>
        <w:rPr>
          <w:rFonts w:ascii="Bell MT" w:hAnsi="Bell MT" w:cs="Times New Roman"/>
          <w:sz w:val="23"/>
          <w:szCs w:val="23"/>
        </w:rPr>
      </w:pPr>
    </w:p>
    <w:p w14:paraId="13AD502C" w14:textId="776B659B" w:rsidR="009D6E7A" w:rsidRDefault="009D6E7A">
      <w:pPr>
        <w:rPr>
          <w:rFonts w:ascii="Bell MT" w:hAnsi="Bell MT" w:cs="Times New Roman"/>
          <w:sz w:val="23"/>
          <w:szCs w:val="23"/>
        </w:rPr>
      </w:pPr>
      <w:r>
        <w:rPr>
          <w:rFonts w:ascii="Bell MT" w:hAnsi="Bell MT" w:cs="Times New Roman"/>
          <w:sz w:val="23"/>
          <w:szCs w:val="23"/>
        </w:rPr>
        <w:br w:type="page"/>
      </w:r>
    </w:p>
    <w:p w14:paraId="34609CCC" w14:textId="77777777" w:rsidR="00921377" w:rsidRPr="0006696B" w:rsidRDefault="00921377" w:rsidP="00921377">
      <w:pPr>
        <w:spacing w:line="312" w:lineRule="auto"/>
        <w:rPr>
          <w:rFonts w:ascii="Bell MT" w:hAnsi="Bell MT" w:cs="Times New Roman"/>
          <w:b/>
          <w:sz w:val="23"/>
          <w:szCs w:val="23"/>
          <w:lang w:val="fr-FR"/>
        </w:rPr>
      </w:pPr>
      <w:r w:rsidRPr="0006696B">
        <w:rPr>
          <w:rFonts w:ascii="Bell MT" w:hAnsi="Bell MT" w:cs="Times New Roman"/>
          <w:b/>
          <w:sz w:val="23"/>
          <w:szCs w:val="23"/>
          <w:lang w:val="fr-FR"/>
        </w:rPr>
        <w:lastRenderedPageBreak/>
        <w:t xml:space="preserve">Appendix A: Buenos Aires Cultural Institutions </w:t>
      </w:r>
    </w:p>
    <w:p w14:paraId="796C1074" w14:textId="77777777" w:rsidR="00921377" w:rsidRPr="0006696B" w:rsidRDefault="00921377" w:rsidP="00921377">
      <w:pPr>
        <w:spacing w:line="312" w:lineRule="auto"/>
        <w:rPr>
          <w:rFonts w:ascii="Bell MT" w:hAnsi="Bell MT" w:cs="Times New Roman"/>
          <w:sz w:val="23"/>
          <w:szCs w:val="23"/>
          <w:lang w:val="fr-FR"/>
        </w:rPr>
      </w:pPr>
    </w:p>
    <w:p w14:paraId="41C023E2" w14:textId="77777777" w:rsidR="00921377" w:rsidRPr="0006696B" w:rsidRDefault="00921377" w:rsidP="00921377">
      <w:pPr>
        <w:pStyle w:val="ListParagraph"/>
        <w:widowControl w:val="0"/>
        <w:numPr>
          <w:ilvl w:val="0"/>
          <w:numId w:val="33"/>
        </w:numPr>
        <w:autoSpaceDE w:val="0"/>
        <w:autoSpaceDN w:val="0"/>
        <w:adjustRightInd w:val="0"/>
        <w:spacing w:line="312" w:lineRule="auto"/>
        <w:rPr>
          <w:rFonts w:ascii="Bell MT" w:hAnsi="Bell MT" w:cs="Times New Roman"/>
          <w:color w:val="1A1A1A"/>
          <w:sz w:val="23"/>
          <w:szCs w:val="23"/>
        </w:rPr>
      </w:pPr>
      <w:r w:rsidRPr="0006696B">
        <w:rPr>
          <w:rFonts w:ascii="Bell MT" w:hAnsi="Bell MT" w:cs="Times New Roman"/>
          <w:b/>
          <w:color w:val="1A1A1A"/>
          <w:sz w:val="23"/>
          <w:szCs w:val="23"/>
        </w:rPr>
        <w:t>RA Presidente Sarmiento</w:t>
      </w:r>
      <w:r w:rsidRPr="0006696B">
        <w:rPr>
          <w:rFonts w:ascii="Bell MT" w:hAnsi="Bell MT" w:cs="Times New Roman"/>
          <w:color w:val="1A1A1A"/>
          <w:sz w:val="23"/>
          <w:szCs w:val="23"/>
        </w:rPr>
        <w:t xml:space="preserve"> is a museum ship that was originally built as a training ship for the Argentine Navy. It is named after Domingo Faustino Sarmiento, the seventh President of Argentina.</w:t>
      </w:r>
      <w:r w:rsidRPr="0006696B">
        <w:rPr>
          <w:rFonts w:ascii="Bell MT" w:hAnsi="Bell MT" w:cs="Times New Roman"/>
          <w:color w:val="1A1A1A"/>
          <w:sz w:val="23"/>
          <w:szCs w:val="23"/>
        </w:rPr>
        <w:br/>
      </w:r>
    </w:p>
    <w:p w14:paraId="032D64C1"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ARA Uruguay</w:t>
      </w:r>
      <w:r w:rsidRPr="0006696B">
        <w:rPr>
          <w:rFonts w:ascii="Bell MT" w:hAnsi="Bell MT" w:cs="Times New Roman"/>
          <w:color w:val="262626"/>
          <w:sz w:val="23"/>
          <w:szCs w:val="23"/>
        </w:rPr>
        <w:t xml:space="preserve"> was </w:t>
      </w:r>
      <w:r w:rsidRPr="0006696B">
        <w:rPr>
          <w:rFonts w:ascii="Bell MT" w:hAnsi="Bell MT" w:cs="Times New Roman"/>
          <w:sz w:val="23"/>
          <w:szCs w:val="23"/>
        </w:rPr>
        <w:t xml:space="preserve">declared a National Historic Landmark and integrated as a museum ship with the </w:t>
      </w:r>
      <w:hyperlink r:id="rId32" w:tooltip="ARA Presidente Sarmiento" w:history="1">
        <w:r w:rsidRPr="0006696B">
          <w:rPr>
            <w:rStyle w:val="Hyperlink"/>
            <w:rFonts w:ascii="Bell MT" w:hAnsi="Bell MT" w:cs="Times New Roman"/>
            <w:sz w:val="23"/>
            <w:szCs w:val="23"/>
          </w:rPr>
          <w:t>ARA Presidente Sarmiento</w:t>
        </w:r>
      </w:hyperlink>
      <w:r w:rsidRPr="0006696B">
        <w:rPr>
          <w:rFonts w:ascii="Bell MT" w:hAnsi="Bell MT" w:cs="Times New Roman"/>
          <w:sz w:val="23"/>
          <w:szCs w:val="23"/>
        </w:rPr>
        <w:t xml:space="preserve"> in the </w:t>
      </w:r>
      <w:r w:rsidRPr="0006696B">
        <w:rPr>
          <w:rFonts w:ascii="Bell MT" w:hAnsi="Bell MT" w:cs="Times New Roman"/>
          <w:iCs/>
          <w:sz w:val="23"/>
          <w:szCs w:val="23"/>
        </w:rPr>
        <w:t>Museum of Sea and Navigation.</w:t>
      </w:r>
      <w:r w:rsidRPr="0006696B">
        <w:rPr>
          <w:rFonts w:ascii="Bell MT" w:hAnsi="Bell MT" w:cs="Times New Roman"/>
          <w:iCs/>
          <w:sz w:val="23"/>
          <w:szCs w:val="23"/>
        </w:rPr>
        <w:br/>
      </w:r>
    </w:p>
    <w:p w14:paraId="7F7EF6CF" w14:textId="77777777" w:rsidR="00921377" w:rsidRPr="0006696B" w:rsidRDefault="00407166"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hyperlink r:id="rId33" w:history="1">
        <w:r w:rsidR="00921377" w:rsidRPr="0006696B">
          <w:rPr>
            <w:rFonts w:ascii="Bell MT" w:hAnsi="Bell MT" w:cs="Times New Roman"/>
            <w:b/>
            <w:sz w:val="23"/>
            <w:szCs w:val="23"/>
          </w:rPr>
          <w:t>Argentinian Museum</w:t>
        </w:r>
      </w:hyperlink>
      <w:r w:rsidR="00921377" w:rsidRPr="0006696B">
        <w:rPr>
          <w:rFonts w:ascii="Bell MT" w:hAnsi="Bell MT" w:cs="Times New Roman"/>
          <w:b/>
          <w:sz w:val="23"/>
          <w:szCs w:val="23"/>
        </w:rPr>
        <w:t xml:space="preserve"> of Natural Sciences </w:t>
      </w:r>
      <w:r w:rsidR="00921377" w:rsidRPr="0006696B">
        <w:rPr>
          <w:rFonts w:ascii="Bell MT" w:hAnsi="Bell MT" w:cs="Times New Roman"/>
          <w:sz w:val="23"/>
          <w:szCs w:val="23"/>
        </w:rPr>
        <w:t>or</w:t>
      </w:r>
      <w:r w:rsidR="00921377" w:rsidRPr="0006696B">
        <w:rPr>
          <w:rFonts w:ascii="Bell MT" w:hAnsi="Bell MT" w:cs="Times New Roman"/>
          <w:b/>
          <w:sz w:val="23"/>
          <w:szCs w:val="23"/>
        </w:rPr>
        <w:t xml:space="preserve"> </w:t>
      </w:r>
      <w:r w:rsidR="00921377" w:rsidRPr="0006696B">
        <w:rPr>
          <w:rStyle w:val="alternate"/>
          <w:rFonts w:ascii="Bell MT" w:hAnsi="Bell MT" w:cs="Times New Roman"/>
          <w:b/>
          <w:sz w:val="23"/>
          <w:szCs w:val="23"/>
        </w:rPr>
        <w:t>Museo Argentino De Ciencias Naturales Bernardino Rivadavia,</w:t>
      </w:r>
      <w:r w:rsidR="00921377" w:rsidRPr="0006696B">
        <w:rPr>
          <w:rFonts w:ascii="Bell MT" w:hAnsi="Bell MT" w:cs="Times New Roman"/>
          <w:sz w:val="23"/>
          <w:szCs w:val="23"/>
        </w:rPr>
        <w:t xml:space="preserve"> located</w:t>
      </w:r>
      <w:r w:rsidR="00921377" w:rsidRPr="0006696B">
        <w:rPr>
          <w:rFonts w:ascii="Bell MT" w:hAnsi="Bell MT" w:cs="Times New Roman"/>
          <w:color w:val="262626"/>
          <w:sz w:val="23"/>
          <w:szCs w:val="23"/>
        </w:rPr>
        <w:t xml:space="preserve"> in Parque Centenario, is a science museum with</w:t>
      </w:r>
      <w:r w:rsidR="00921377" w:rsidRPr="0006696B">
        <w:rPr>
          <w:rFonts w:ascii="Bell MT" w:hAnsi="Bell MT" w:cs="Times New Roman"/>
          <w:sz w:val="23"/>
          <w:szCs w:val="23"/>
        </w:rPr>
        <w:t xml:space="preserve"> zoological, botanical and geological departments.</w:t>
      </w:r>
      <w:r w:rsidR="00921377" w:rsidRPr="0006696B">
        <w:rPr>
          <w:rFonts w:ascii="Bell MT" w:hAnsi="Bell MT" w:cs="Times New Roman"/>
          <w:sz w:val="23"/>
          <w:szCs w:val="23"/>
        </w:rPr>
        <w:br/>
      </w:r>
    </w:p>
    <w:p w14:paraId="44CF53F8" w14:textId="77777777" w:rsidR="00921377" w:rsidRPr="0006696B" w:rsidRDefault="00921377" w:rsidP="00921377">
      <w:pPr>
        <w:pStyle w:val="ListParagraph"/>
        <w:numPr>
          <w:ilvl w:val="0"/>
          <w:numId w:val="33"/>
        </w:numPr>
        <w:spacing w:line="312" w:lineRule="auto"/>
        <w:rPr>
          <w:rFonts w:ascii="Bell MT" w:hAnsi="Bell MT" w:cs="Times New Roman"/>
          <w:color w:val="1A1A1A"/>
          <w:sz w:val="23"/>
          <w:szCs w:val="23"/>
        </w:rPr>
      </w:pPr>
      <w:r w:rsidRPr="0006696B">
        <w:rPr>
          <w:rFonts w:ascii="Bell MT" w:hAnsi="Bell MT" w:cs="Times New Roman"/>
          <w:b/>
          <w:color w:val="1A1A1A"/>
          <w:sz w:val="23"/>
          <w:szCs w:val="23"/>
        </w:rPr>
        <w:t>Buenos Aires Botanical Garden</w:t>
      </w:r>
      <w:r w:rsidRPr="0006696B">
        <w:rPr>
          <w:rFonts w:ascii="Bell MT" w:hAnsi="Bell MT" w:cs="Times New Roman"/>
          <w:color w:val="1A1A1A"/>
          <w:sz w:val="23"/>
          <w:szCs w:val="23"/>
        </w:rPr>
        <w:t xml:space="preserve"> is located in the Palermo neighborhood of Buenos Aires.</w:t>
      </w:r>
      <w:r w:rsidRPr="0006696B">
        <w:rPr>
          <w:rFonts w:ascii="Bell MT" w:hAnsi="Bell MT" w:cs="Times New Roman"/>
          <w:color w:val="1A1A1A"/>
          <w:sz w:val="23"/>
          <w:szCs w:val="23"/>
        </w:rPr>
        <w:br/>
      </w:r>
    </w:p>
    <w:p w14:paraId="60D529BB" w14:textId="77777777" w:rsidR="00921377" w:rsidRPr="0006696B" w:rsidRDefault="00921377" w:rsidP="00921377">
      <w:pPr>
        <w:pStyle w:val="ListParagraph"/>
        <w:numPr>
          <w:ilvl w:val="0"/>
          <w:numId w:val="33"/>
        </w:numPr>
        <w:spacing w:line="312" w:lineRule="auto"/>
        <w:rPr>
          <w:rFonts w:ascii="Bell MT" w:hAnsi="Bell MT" w:cs="Times New Roman"/>
          <w:color w:val="1A1A1A"/>
          <w:sz w:val="23"/>
          <w:szCs w:val="23"/>
        </w:rPr>
      </w:pPr>
      <w:r w:rsidRPr="0006696B">
        <w:rPr>
          <w:rFonts w:ascii="Bell MT" w:hAnsi="Bell MT" w:cs="Times New Roman"/>
          <w:b/>
          <w:color w:val="1A1A1A"/>
          <w:sz w:val="23"/>
          <w:szCs w:val="23"/>
        </w:rPr>
        <w:t>Buenos Aires Cabildo</w:t>
      </w:r>
      <w:r w:rsidRPr="0006696B">
        <w:rPr>
          <w:rFonts w:ascii="Bell MT" w:hAnsi="Bell MT" w:cs="Times New Roman"/>
          <w:color w:val="1A1A1A"/>
          <w:sz w:val="23"/>
          <w:szCs w:val="23"/>
        </w:rPr>
        <w:t xml:space="preserve"> is the public building that was used as seat of the ayuntamiento during colonial times and the government house of the Viceroyalty of the Río de la Plata. Today, the building is a museum.</w:t>
      </w:r>
      <w:r w:rsidRPr="0006696B">
        <w:rPr>
          <w:rFonts w:ascii="Bell MT" w:hAnsi="Bell MT" w:cs="Times New Roman"/>
          <w:color w:val="1A1A1A"/>
          <w:sz w:val="23"/>
          <w:szCs w:val="23"/>
        </w:rPr>
        <w:br/>
      </w:r>
    </w:p>
    <w:p w14:paraId="6CAEE690" w14:textId="77777777" w:rsidR="00921377" w:rsidRPr="0006696B" w:rsidRDefault="00921377" w:rsidP="00921377">
      <w:pPr>
        <w:pStyle w:val="ListParagraph"/>
        <w:widowControl w:val="0"/>
        <w:numPr>
          <w:ilvl w:val="0"/>
          <w:numId w:val="33"/>
        </w:numPr>
        <w:autoSpaceDE w:val="0"/>
        <w:autoSpaceDN w:val="0"/>
        <w:adjustRightInd w:val="0"/>
        <w:spacing w:line="312" w:lineRule="auto"/>
        <w:rPr>
          <w:rFonts w:ascii="Bell MT" w:hAnsi="Bell MT" w:cs="Times New Roman"/>
          <w:color w:val="1A1A1A"/>
          <w:sz w:val="23"/>
          <w:szCs w:val="23"/>
        </w:rPr>
      </w:pPr>
      <w:r w:rsidRPr="0006696B">
        <w:rPr>
          <w:rFonts w:ascii="Bell MT" w:hAnsi="Bell MT" w:cs="Times New Roman"/>
          <w:color w:val="1A1A1A"/>
          <w:sz w:val="23"/>
          <w:szCs w:val="23"/>
        </w:rPr>
        <w:t xml:space="preserve">The </w:t>
      </w:r>
      <w:r w:rsidRPr="0006696B">
        <w:rPr>
          <w:rFonts w:ascii="Bell MT" w:hAnsi="Bell MT" w:cs="Times New Roman"/>
          <w:b/>
          <w:color w:val="1A1A1A"/>
          <w:sz w:val="23"/>
          <w:szCs w:val="23"/>
        </w:rPr>
        <w:t>Buenos Aires Japanese Gardens</w:t>
      </w:r>
      <w:r w:rsidRPr="0006696B">
        <w:rPr>
          <w:rFonts w:ascii="Bell MT" w:hAnsi="Bell MT" w:cs="Times New Roman"/>
          <w:color w:val="1A1A1A"/>
          <w:sz w:val="23"/>
          <w:szCs w:val="23"/>
        </w:rPr>
        <w:t xml:space="preserve"> is a public space administered by the non-profit Japanese Argentine Cultural Foundation and one of the largest Japanese gardens of its type in the world.</w:t>
      </w:r>
    </w:p>
    <w:p w14:paraId="0CD01747" w14:textId="77777777" w:rsidR="00921377" w:rsidRPr="0006696B" w:rsidRDefault="00921377" w:rsidP="00921377">
      <w:pPr>
        <w:widowControl w:val="0"/>
        <w:autoSpaceDE w:val="0"/>
        <w:autoSpaceDN w:val="0"/>
        <w:adjustRightInd w:val="0"/>
        <w:spacing w:line="312" w:lineRule="auto"/>
        <w:rPr>
          <w:rFonts w:ascii="Bell MT" w:hAnsi="Bell MT" w:cs="Times New Roman"/>
          <w:color w:val="1A1A1A"/>
          <w:sz w:val="23"/>
          <w:szCs w:val="23"/>
        </w:rPr>
      </w:pPr>
    </w:p>
    <w:p w14:paraId="2619C71A" w14:textId="77777777" w:rsidR="00921377" w:rsidRPr="0006696B" w:rsidRDefault="00921377" w:rsidP="00921377">
      <w:pPr>
        <w:pStyle w:val="ListParagraph"/>
        <w:widowControl w:val="0"/>
        <w:numPr>
          <w:ilvl w:val="0"/>
          <w:numId w:val="33"/>
        </w:numPr>
        <w:autoSpaceDE w:val="0"/>
        <w:autoSpaceDN w:val="0"/>
        <w:adjustRightInd w:val="0"/>
        <w:spacing w:line="312" w:lineRule="auto"/>
        <w:rPr>
          <w:rFonts w:ascii="Bell MT" w:hAnsi="Bell MT" w:cs="Times New Roman"/>
          <w:color w:val="1A1A1A"/>
          <w:sz w:val="23"/>
          <w:szCs w:val="23"/>
        </w:rPr>
      </w:pPr>
      <w:r w:rsidRPr="0006696B">
        <w:rPr>
          <w:rFonts w:ascii="Bell MT" w:hAnsi="Bell MT" w:cs="Times New Roman"/>
          <w:b/>
          <w:color w:val="1A1A1A"/>
          <w:sz w:val="23"/>
          <w:szCs w:val="23"/>
        </w:rPr>
        <w:t>Buenos Aires Museum of Modern Art</w:t>
      </w:r>
      <w:r w:rsidRPr="0006696B">
        <w:rPr>
          <w:rFonts w:ascii="Bell MT" w:hAnsi="Bell MT" w:cs="Times New Roman"/>
          <w:color w:val="1A1A1A"/>
          <w:sz w:val="23"/>
          <w:szCs w:val="23"/>
        </w:rPr>
        <w:t>, known locally as the</w:t>
      </w:r>
      <w:r w:rsidRPr="0006696B">
        <w:rPr>
          <w:rFonts w:ascii="Bell MT" w:hAnsi="Bell MT" w:cs="Times New Roman"/>
          <w:b/>
          <w:color w:val="1A1A1A"/>
          <w:sz w:val="23"/>
          <w:szCs w:val="23"/>
        </w:rPr>
        <w:t xml:space="preserve"> Museo de Arte Moderno de Buenos Aires </w:t>
      </w:r>
      <w:r w:rsidRPr="0006696B">
        <w:rPr>
          <w:rFonts w:ascii="Bell MT" w:hAnsi="Bell MT" w:cs="Times New Roman"/>
          <w:color w:val="1A1A1A"/>
          <w:sz w:val="23"/>
          <w:szCs w:val="23"/>
        </w:rPr>
        <w:t>or</w:t>
      </w:r>
      <w:r w:rsidRPr="0006696B">
        <w:rPr>
          <w:rFonts w:ascii="Bell MT" w:hAnsi="Bell MT" w:cs="Times New Roman"/>
          <w:b/>
          <w:color w:val="1A1A1A"/>
          <w:sz w:val="23"/>
          <w:szCs w:val="23"/>
        </w:rPr>
        <w:t xml:space="preserve"> MAMBA</w:t>
      </w:r>
      <w:r w:rsidRPr="0006696B">
        <w:rPr>
          <w:rFonts w:ascii="Bell MT" w:hAnsi="Bell MT" w:cs="Times New Roman"/>
          <w:color w:val="1A1A1A"/>
          <w:sz w:val="23"/>
          <w:szCs w:val="23"/>
        </w:rPr>
        <w:t xml:space="preserve">, is a modern art museum. </w:t>
      </w:r>
      <w:r w:rsidRPr="0006696B">
        <w:rPr>
          <w:rFonts w:ascii="Bell MT" w:hAnsi="Bell MT" w:cs="Times New Roman"/>
          <w:sz w:val="23"/>
          <w:szCs w:val="23"/>
        </w:rPr>
        <w:t>Some 7,000 contemporary artworks make up the permanent collection at this newly renovated museum.</w:t>
      </w:r>
      <w:r w:rsidRPr="0006696B">
        <w:rPr>
          <w:rFonts w:ascii="Bell MT" w:hAnsi="Bell MT" w:cs="Times New Roman"/>
          <w:sz w:val="23"/>
          <w:szCs w:val="23"/>
        </w:rPr>
        <w:br/>
      </w:r>
    </w:p>
    <w:p w14:paraId="45F7EEC9"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Buenos Aires Toy Museum</w:t>
      </w:r>
      <w:r w:rsidRPr="0006696B">
        <w:rPr>
          <w:rFonts w:ascii="Bell MT" w:hAnsi="Bell MT" w:cs="Times New Roman"/>
          <w:color w:val="262626"/>
          <w:sz w:val="23"/>
          <w:szCs w:val="23"/>
        </w:rPr>
        <w:t xml:space="preserve"> presents the cultural and social history of Argentina through toys.</w:t>
      </w:r>
      <w:r w:rsidRPr="0006696B">
        <w:rPr>
          <w:rFonts w:ascii="Bell MT" w:hAnsi="Bell MT" w:cs="Times New Roman"/>
          <w:color w:val="262626"/>
          <w:sz w:val="23"/>
          <w:szCs w:val="23"/>
        </w:rPr>
        <w:br/>
      </w:r>
    </w:p>
    <w:p w14:paraId="539073A7" w14:textId="77777777" w:rsidR="00921377" w:rsidRPr="0006696B" w:rsidRDefault="00921377" w:rsidP="00921377">
      <w:pPr>
        <w:pStyle w:val="ListParagraph"/>
        <w:numPr>
          <w:ilvl w:val="0"/>
          <w:numId w:val="33"/>
        </w:numPr>
        <w:spacing w:line="312" w:lineRule="auto"/>
        <w:rPr>
          <w:rFonts w:ascii="Bell MT" w:hAnsi="Bell MT" w:cs="Times New Roman"/>
          <w:color w:val="1A1A1A"/>
          <w:sz w:val="23"/>
          <w:szCs w:val="23"/>
        </w:rPr>
      </w:pPr>
      <w:r w:rsidRPr="0006696B">
        <w:rPr>
          <w:rFonts w:ascii="Bell MT" w:hAnsi="Bell MT" w:cs="Times New Roman"/>
          <w:b/>
          <w:color w:val="1A1A1A"/>
          <w:sz w:val="23"/>
          <w:szCs w:val="23"/>
        </w:rPr>
        <w:t>Caminto</w:t>
      </w:r>
      <w:r w:rsidRPr="0006696B">
        <w:rPr>
          <w:rFonts w:ascii="Bell MT" w:hAnsi="Bell MT" w:cs="Times New Roman"/>
          <w:color w:val="1A1A1A"/>
          <w:sz w:val="23"/>
          <w:szCs w:val="23"/>
        </w:rPr>
        <w:t xml:space="preserve"> is Buenos Aires’ famous street museum.</w:t>
      </w:r>
      <w:r w:rsidRPr="0006696B">
        <w:rPr>
          <w:rFonts w:ascii="Bell MT" w:hAnsi="Bell MT" w:cs="Times New Roman"/>
          <w:color w:val="1A1A1A"/>
          <w:sz w:val="23"/>
          <w:szCs w:val="23"/>
        </w:rPr>
        <w:br/>
      </w:r>
    </w:p>
    <w:p w14:paraId="67B1B751"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 xml:space="preserve">Casa Argentina del Arte Correo (CADAC) </w:t>
      </w:r>
      <w:r w:rsidRPr="0006696B">
        <w:rPr>
          <w:rFonts w:ascii="Bell MT" w:hAnsi="Bell MT" w:cs="Times New Roman"/>
          <w:color w:val="262626"/>
          <w:sz w:val="23"/>
          <w:szCs w:val="23"/>
        </w:rPr>
        <w:t>or</w:t>
      </w:r>
      <w:r w:rsidRPr="0006696B">
        <w:rPr>
          <w:rFonts w:ascii="Bell MT" w:hAnsi="Bell MT" w:cs="Times New Roman"/>
          <w:b/>
          <w:sz w:val="23"/>
          <w:szCs w:val="23"/>
        </w:rPr>
        <w:t xml:space="preserve"> Mail Art Argentine House </w:t>
      </w:r>
      <w:r w:rsidRPr="0006696B">
        <w:rPr>
          <w:rFonts w:ascii="Bell MT" w:hAnsi="Bell MT" w:cs="Times New Roman"/>
          <w:sz w:val="23"/>
          <w:szCs w:val="23"/>
        </w:rPr>
        <w:t xml:space="preserve">is a building that exhibits "mail </w:t>
      </w:r>
      <w:hyperlink r:id="rId34" w:tooltip="Art" w:history="1">
        <w:r w:rsidRPr="0006696B">
          <w:rPr>
            <w:rStyle w:val="Hyperlink"/>
            <w:rFonts w:ascii="Bell MT" w:hAnsi="Bell MT" w:cs="Times New Roman"/>
            <w:sz w:val="23"/>
            <w:szCs w:val="23"/>
          </w:rPr>
          <w:t>art</w:t>
        </w:r>
      </w:hyperlink>
      <w:r w:rsidRPr="0006696B">
        <w:rPr>
          <w:rStyle w:val="Hyperlink"/>
          <w:rFonts w:ascii="Bell MT" w:hAnsi="Bell MT" w:cs="Times New Roman"/>
          <w:sz w:val="23"/>
          <w:szCs w:val="23"/>
        </w:rPr>
        <w:t>,</w:t>
      </w:r>
      <w:r w:rsidRPr="0006696B">
        <w:rPr>
          <w:rFonts w:ascii="Bell MT" w:hAnsi="Bell MT" w:cs="Times New Roman"/>
          <w:sz w:val="23"/>
          <w:szCs w:val="23"/>
        </w:rPr>
        <w:t>" which features displays of art on a variety of media along with historic and current publications.</w:t>
      </w:r>
      <w:r w:rsidRPr="0006696B">
        <w:rPr>
          <w:rFonts w:ascii="Bell MT" w:hAnsi="Bell MT" w:cs="Times New Roman"/>
          <w:sz w:val="23"/>
          <w:szCs w:val="23"/>
        </w:rPr>
        <w:br/>
      </w:r>
    </w:p>
    <w:p w14:paraId="27D27C9D"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Casa de Moneda Museum</w:t>
      </w:r>
      <w:r w:rsidRPr="0006696B">
        <w:rPr>
          <w:rFonts w:ascii="Bell MT" w:hAnsi="Bell MT" w:cs="Times New Roman"/>
          <w:sz w:val="23"/>
          <w:szCs w:val="23"/>
        </w:rPr>
        <w:t xml:space="preserve">, supported by a specialized library and a historical archive, is the keeper of the Mint’s history, and features exhibits on the manufacturing processes of </w:t>
      </w:r>
      <w:r w:rsidRPr="0006696B">
        <w:rPr>
          <w:rFonts w:ascii="Bell MT" w:hAnsi="Bell MT" w:cs="Times New Roman"/>
          <w:sz w:val="23"/>
          <w:szCs w:val="23"/>
        </w:rPr>
        <w:lastRenderedPageBreak/>
        <w:t xml:space="preserve">coins, medals and banknotes. </w:t>
      </w:r>
      <w:r w:rsidRPr="0006696B">
        <w:rPr>
          <w:rFonts w:ascii="Bell MT" w:hAnsi="Bell MT" w:cs="Times New Roman"/>
          <w:sz w:val="23"/>
          <w:szCs w:val="23"/>
        </w:rPr>
        <w:br/>
      </w:r>
    </w:p>
    <w:p w14:paraId="510352E0"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Casa Nacional del Bicentenario</w:t>
      </w:r>
      <w:r w:rsidRPr="0006696B">
        <w:rPr>
          <w:rFonts w:ascii="Bell MT" w:hAnsi="Bell MT" w:cs="Times New Roman"/>
          <w:color w:val="262626"/>
          <w:sz w:val="23"/>
          <w:szCs w:val="23"/>
        </w:rPr>
        <w:t xml:space="preserve"> is a cultural center and museum dedicated to the history and culture of Argentina.</w:t>
      </w:r>
      <w:r w:rsidRPr="0006696B">
        <w:rPr>
          <w:rFonts w:ascii="Bell MT" w:hAnsi="Bell MT" w:cs="Times New Roman"/>
          <w:color w:val="262626"/>
          <w:sz w:val="23"/>
          <w:szCs w:val="23"/>
        </w:rPr>
        <w:br/>
      </w:r>
    </w:p>
    <w:p w14:paraId="078F2BED"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Casa Rosada</w:t>
      </w:r>
      <w:r w:rsidRPr="0006696B">
        <w:rPr>
          <w:rFonts w:ascii="Bell MT" w:hAnsi="Bell MT" w:cs="Times New Roman"/>
          <w:color w:val="262626"/>
          <w:sz w:val="23"/>
          <w:szCs w:val="23"/>
        </w:rPr>
        <w:t xml:space="preserve"> is the official executive mansion of the President of Argentina.</w:t>
      </w:r>
      <w:r w:rsidRPr="0006696B">
        <w:rPr>
          <w:rFonts w:ascii="Bell MT" w:hAnsi="Bell MT" w:cs="Times New Roman"/>
          <w:color w:val="262626"/>
          <w:sz w:val="23"/>
          <w:szCs w:val="23"/>
        </w:rPr>
        <w:br/>
      </w:r>
    </w:p>
    <w:p w14:paraId="1A94E0B1"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1A1A1A"/>
          <w:sz w:val="23"/>
          <w:szCs w:val="23"/>
        </w:rPr>
      </w:pPr>
      <w:r w:rsidRPr="0006696B">
        <w:rPr>
          <w:rFonts w:ascii="Bell MT" w:hAnsi="Bell MT" w:cs="Times New Roman"/>
          <w:b/>
          <w:color w:val="262626"/>
          <w:sz w:val="23"/>
          <w:szCs w:val="23"/>
        </w:rPr>
        <w:t>Centro Cultural Recoleta</w:t>
      </w:r>
      <w:r w:rsidRPr="0006696B">
        <w:rPr>
          <w:rFonts w:ascii="Bell MT" w:hAnsi="Bell MT" w:cs="Times New Roman"/>
          <w:color w:val="262626"/>
          <w:sz w:val="23"/>
          <w:szCs w:val="23"/>
        </w:rPr>
        <w:t xml:space="preserve">, located in the barrio of Recoleta, is a cultural arts center that features sculptures and exhibits, along with concerts, artistic presentations and a diverse array of workshops. </w:t>
      </w:r>
      <w:r w:rsidRPr="0006696B">
        <w:rPr>
          <w:rFonts w:ascii="Bell MT" w:hAnsi="Bell MT" w:cs="Times New Roman"/>
          <w:color w:val="1A1A1A"/>
          <w:sz w:val="23"/>
          <w:szCs w:val="23"/>
        </w:rPr>
        <w:br/>
      </w:r>
    </w:p>
    <w:p w14:paraId="5C7CA59D"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bCs/>
          <w:color w:val="1E2530"/>
          <w:sz w:val="23"/>
          <w:szCs w:val="23"/>
        </w:rPr>
        <w:t>Colección de Arte Amalia Lacroze de Fortabat</w:t>
      </w:r>
      <w:r w:rsidRPr="0006696B">
        <w:rPr>
          <w:rFonts w:ascii="Bell MT" w:hAnsi="Bell MT" w:cs="Times New Roman"/>
          <w:color w:val="1E2530"/>
          <w:sz w:val="23"/>
          <w:szCs w:val="23"/>
        </w:rPr>
        <w:t xml:space="preserve"> is a museum of fine arts showcasing 20</w:t>
      </w:r>
      <w:r w:rsidRPr="0006696B">
        <w:rPr>
          <w:rFonts w:ascii="Bell MT" w:hAnsi="Bell MT" w:cs="Times New Roman"/>
          <w:color w:val="1E2530"/>
          <w:sz w:val="23"/>
          <w:szCs w:val="23"/>
          <w:vertAlign w:val="superscript"/>
        </w:rPr>
        <w:t xml:space="preserve">th </w:t>
      </w:r>
      <w:r w:rsidRPr="0006696B">
        <w:rPr>
          <w:rFonts w:ascii="Bell MT" w:hAnsi="Bell MT" w:cs="Times New Roman"/>
          <w:color w:val="1E2530"/>
          <w:sz w:val="23"/>
          <w:szCs w:val="23"/>
        </w:rPr>
        <w:t>century Argentine art, international art from the 17</w:t>
      </w:r>
      <w:r w:rsidRPr="0006696B">
        <w:rPr>
          <w:rFonts w:ascii="Bell MT" w:hAnsi="Bell MT" w:cs="Times New Roman"/>
          <w:color w:val="1E2530"/>
          <w:sz w:val="23"/>
          <w:szCs w:val="23"/>
          <w:vertAlign w:val="superscript"/>
        </w:rPr>
        <w:t>th</w:t>
      </w:r>
      <w:r w:rsidRPr="0006696B">
        <w:rPr>
          <w:rFonts w:ascii="Bell MT" w:hAnsi="Bell MT" w:cs="Times New Roman"/>
          <w:color w:val="1E2530"/>
          <w:sz w:val="23"/>
          <w:szCs w:val="23"/>
        </w:rPr>
        <w:t xml:space="preserve"> century to present day and ancient Egyptian artifacts. The c</w:t>
      </w:r>
      <w:r w:rsidRPr="0006696B">
        <w:rPr>
          <w:rFonts w:ascii="Bell MT" w:hAnsi="Bell MT" w:cs="Times New Roman"/>
          <w:color w:val="262626"/>
          <w:sz w:val="23"/>
          <w:szCs w:val="23"/>
        </w:rPr>
        <w:t>ollection also includes 19</w:t>
      </w:r>
      <w:r w:rsidRPr="0006696B">
        <w:rPr>
          <w:rFonts w:ascii="Bell MT" w:hAnsi="Bell MT" w:cs="Times New Roman"/>
          <w:color w:val="262626"/>
          <w:sz w:val="23"/>
          <w:szCs w:val="23"/>
          <w:vertAlign w:val="superscript"/>
        </w:rPr>
        <w:t xml:space="preserve">th </w:t>
      </w:r>
      <w:r w:rsidRPr="0006696B">
        <w:rPr>
          <w:rFonts w:ascii="Bell MT" w:hAnsi="Bell MT" w:cs="Times New Roman"/>
          <w:color w:val="262626"/>
          <w:sz w:val="23"/>
          <w:szCs w:val="23"/>
        </w:rPr>
        <w:t>century Argentine landscape art, international art and figurative art works.</w:t>
      </w:r>
      <w:r w:rsidRPr="0006696B">
        <w:rPr>
          <w:rFonts w:ascii="Bell MT" w:hAnsi="Bell MT" w:cs="Times New Roman"/>
          <w:color w:val="262626"/>
          <w:sz w:val="23"/>
          <w:szCs w:val="23"/>
        </w:rPr>
        <w:br/>
      </w:r>
    </w:p>
    <w:p w14:paraId="34EA6488" w14:textId="77777777" w:rsidR="00921377" w:rsidRPr="0006696B" w:rsidRDefault="00921377" w:rsidP="00921377">
      <w:pPr>
        <w:pStyle w:val="ListParagraph"/>
        <w:widowControl w:val="0"/>
        <w:numPr>
          <w:ilvl w:val="0"/>
          <w:numId w:val="33"/>
        </w:numPr>
        <w:autoSpaceDE w:val="0"/>
        <w:autoSpaceDN w:val="0"/>
        <w:adjustRightInd w:val="0"/>
        <w:spacing w:line="312" w:lineRule="auto"/>
        <w:rPr>
          <w:rFonts w:ascii="Bell MT" w:hAnsi="Bell MT" w:cs="Times New Roman"/>
          <w:color w:val="1A1A1A"/>
          <w:sz w:val="23"/>
          <w:szCs w:val="23"/>
        </w:rPr>
      </w:pPr>
      <w:r w:rsidRPr="0006696B">
        <w:rPr>
          <w:rFonts w:ascii="Bell MT" w:hAnsi="Bell MT" w:cs="Times New Roman"/>
          <w:b/>
          <w:color w:val="1A1A1A"/>
          <w:sz w:val="23"/>
          <w:szCs w:val="23"/>
        </w:rPr>
        <w:t>Eduardo Sívori Museum</w:t>
      </w:r>
      <w:r w:rsidRPr="0006696B">
        <w:rPr>
          <w:rFonts w:ascii="Bell MT" w:hAnsi="Bell MT" w:cs="Times New Roman"/>
          <w:color w:val="1A1A1A"/>
          <w:sz w:val="23"/>
          <w:szCs w:val="23"/>
        </w:rPr>
        <w:t xml:space="preserve"> was f</w:t>
      </w:r>
      <w:r w:rsidRPr="0006696B">
        <w:rPr>
          <w:rFonts w:ascii="Bell MT" w:hAnsi="Bell MT" w:cs="Times New Roman"/>
          <w:sz w:val="23"/>
          <w:szCs w:val="23"/>
        </w:rPr>
        <w:t xml:space="preserve">ounded on the initiative of city councilman Fernando Ghio, who proposed the creation of a municipal museum devoted to Argentine artists. </w:t>
      </w:r>
      <w:r w:rsidRPr="0006696B">
        <w:rPr>
          <w:rFonts w:ascii="Bell MT" w:hAnsi="Bell MT" w:cs="Times New Roman"/>
          <w:sz w:val="23"/>
          <w:szCs w:val="23"/>
        </w:rPr>
        <w:br/>
      </w:r>
    </w:p>
    <w:p w14:paraId="1F1F8FD9" w14:textId="77777777" w:rsidR="00921377" w:rsidRPr="0006696B" w:rsidRDefault="00921377" w:rsidP="00921377">
      <w:pPr>
        <w:pStyle w:val="ListParagraph"/>
        <w:numPr>
          <w:ilvl w:val="0"/>
          <w:numId w:val="33"/>
        </w:numPr>
        <w:spacing w:line="312" w:lineRule="auto"/>
        <w:rPr>
          <w:rFonts w:ascii="Bell MT" w:hAnsi="Bell MT" w:cs="Times New Roman"/>
          <w:color w:val="1A1A1A"/>
          <w:sz w:val="23"/>
          <w:szCs w:val="23"/>
        </w:rPr>
      </w:pPr>
      <w:r w:rsidRPr="0006696B">
        <w:rPr>
          <w:rFonts w:ascii="Bell MT" w:hAnsi="Bell MT" w:cs="Times New Roman"/>
          <w:color w:val="1A1A1A"/>
          <w:sz w:val="23"/>
          <w:szCs w:val="23"/>
        </w:rPr>
        <w:t xml:space="preserve">The </w:t>
      </w:r>
      <w:r w:rsidRPr="0006696B">
        <w:rPr>
          <w:rFonts w:ascii="Bell MT" w:hAnsi="Bell MT" w:cs="Times New Roman"/>
          <w:b/>
          <w:color w:val="1A1A1A"/>
          <w:sz w:val="23"/>
          <w:szCs w:val="23"/>
        </w:rPr>
        <w:t>“El regreso de Quinquela”</w:t>
      </w:r>
      <w:r w:rsidRPr="0006696B">
        <w:rPr>
          <w:rFonts w:ascii="Bell MT" w:hAnsi="Bell MT" w:cs="Times New Roman"/>
          <w:color w:val="1A1A1A"/>
          <w:sz w:val="23"/>
          <w:szCs w:val="23"/>
        </w:rPr>
        <w:t xml:space="preserve"> is the world’s longest mural painted by a single artist.</w:t>
      </w:r>
      <w:r w:rsidRPr="0006696B">
        <w:rPr>
          <w:rFonts w:ascii="Bell MT" w:hAnsi="Bell MT" w:cs="Times New Roman"/>
          <w:color w:val="1A1A1A"/>
          <w:sz w:val="23"/>
          <w:szCs w:val="23"/>
        </w:rPr>
        <w:br/>
      </w:r>
    </w:p>
    <w:p w14:paraId="18DE3487"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Ernesto de la Cárcova Museum of Reproductions and Comparative Sculpture</w:t>
      </w:r>
      <w:r w:rsidRPr="0006696B">
        <w:rPr>
          <w:rFonts w:ascii="Bell MT" w:hAnsi="Bell MT" w:cs="Times New Roman"/>
          <w:color w:val="262626"/>
          <w:sz w:val="23"/>
          <w:szCs w:val="23"/>
        </w:rPr>
        <w:t xml:space="preserve"> features replicas of original sculptures from ancient Egypt, Chaldea, and others.</w:t>
      </w:r>
      <w:r w:rsidRPr="0006696B">
        <w:rPr>
          <w:rFonts w:ascii="Bell MT" w:hAnsi="Bell MT" w:cs="Times New Roman"/>
          <w:sz w:val="23"/>
          <w:szCs w:val="23"/>
        </w:rPr>
        <w:t xml:space="preserve"> It is the oldest and most important museum of its kind in Latin America. This is one of the least-visited museums in Buenos Aires, but one of the most important in terms of the value of its collections.</w:t>
      </w:r>
      <w:r w:rsidRPr="0006696B">
        <w:rPr>
          <w:rFonts w:ascii="Bell MT" w:hAnsi="Bell MT" w:cs="Times New Roman"/>
          <w:sz w:val="23"/>
          <w:szCs w:val="23"/>
        </w:rPr>
        <w:br/>
      </w:r>
    </w:p>
    <w:p w14:paraId="1F91D777" w14:textId="77777777" w:rsidR="00921377" w:rsidRPr="0006696B" w:rsidRDefault="00921377" w:rsidP="00921377">
      <w:pPr>
        <w:pStyle w:val="ListParagraph"/>
        <w:widowControl w:val="0"/>
        <w:numPr>
          <w:ilvl w:val="0"/>
          <w:numId w:val="33"/>
        </w:numPr>
        <w:autoSpaceDE w:val="0"/>
        <w:autoSpaceDN w:val="0"/>
        <w:adjustRightInd w:val="0"/>
        <w:spacing w:line="312" w:lineRule="auto"/>
        <w:rPr>
          <w:rFonts w:ascii="Bell MT" w:hAnsi="Bell MT" w:cs="Times New Roman"/>
          <w:color w:val="1A1A1A"/>
          <w:sz w:val="23"/>
          <w:szCs w:val="23"/>
        </w:rPr>
      </w:pPr>
      <w:r w:rsidRPr="0006696B">
        <w:rPr>
          <w:rFonts w:ascii="Bell MT" w:hAnsi="Bell MT" w:cs="Times New Roman"/>
          <w:b/>
          <w:color w:val="1A1A1A"/>
          <w:sz w:val="23"/>
          <w:szCs w:val="23"/>
        </w:rPr>
        <w:t>Galileo Galilei Planetarium</w:t>
      </w:r>
      <w:r w:rsidRPr="0006696B">
        <w:rPr>
          <w:rFonts w:ascii="Bell MT" w:hAnsi="Bell MT" w:cs="Times New Roman"/>
          <w:color w:val="1A1A1A"/>
          <w:sz w:val="23"/>
          <w:szCs w:val="23"/>
        </w:rPr>
        <w:t xml:space="preserve">, commonly known as </w:t>
      </w:r>
      <w:r w:rsidRPr="0006696B">
        <w:rPr>
          <w:rFonts w:ascii="Bell MT" w:hAnsi="Bell MT" w:cs="Times New Roman"/>
          <w:b/>
          <w:color w:val="1A1A1A"/>
          <w:sz w:val="23"/>
          <w:szCs w:val="23"/>
        </w:rPr>
        <w:t>Planetario</w:t>
      </w:r>
      <w:r w:rsidRPr="0006696B">
        <w:rPr>
          <w:rFonts w:ascii="Bell MT" w:hAnsi="Bell MT" w:cs="Times New Roman"/>
          <w:color w:val="1A1A1A"/>
          <w:sz w:val="23"/>
          <w:szCs w:val="23"/>
        </w:rPr>
        <w:t>, is Buenos Aires’ planetarium located in Parque Tres de Febrero in the Palermo district.</w:t>
      </w:r>
      <w:r w:rsidRPr="0006696B">
        <w:rPr>
          <w:rFonts w:ascii="Bell MT" w:hAnsi="Bell MT" w:cs="Times New Roman"/>
          <w:color w:val="1A1A1A"/>
          <w:sz w:val="23"/>
          <w:szCs w:val="23"/>
        </w:rPr>
        <w:br/>
      </w:r>
    </w:p>
    <w:p w14:paraId="3903C174"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Hotel Castelar</w:t>
      </w:r>
      <w:r w:rsidRPr="0006696B">
        <w:rPr>
          <w:rFonts w:ascii="Bell MT" w:hAnsi="Bell MT" w:cs="Times New Roman"/>
          <w:color w:val="262626"/>
          <w:sz w:val="23"/>
          <w:szCs w:val="23"/>
        </w:rPr>
        <w:t>, once the home of Federico Garcia Lorca,</w:t>
      </w:r>
      <w:r w:rsidRPr="0006696B">
        <w:rPr>
          <w:rFonts w:ascii="Bell MT" w:hAnsi="Bell MT" w:cs="Times New Roman"/>
          <w:b/>
          <w:color w:val="262626"/>
          <w:sz w:val="23"/>
          <w:szCs w:val="23"/>
        </w:rPr>
        <w:t xml:space="preserve"> </w:t>
      </w:r>
      <w:r w:rsidRPr="0006696B">
        <w:rPr>
          <w:rFonts w:ascii="Bell MT" w:hAnsi="Bell MT" w:cs="Times New Roman"/>
          <w:color w:val="262626"/>
          <w:sz w:val="23"/>
          <w:szCs w:val="23"/>
        </w:rPr>
        <w:t xml:space="preserve">is a hotel with a museum room dedicated to the famous Spanish poet. </w:t>
      </w:r>
      <w:r w:rsidRPr="0006696B">
        <w:rPr>
          <w:rFonts w:ascii="Bell MT" w:hAnsi="Bell MT" w:cs="Times New Roman"/>
          <w:sz w:val="23"/>
          <w:szCs w:val="23"/>
        </w:rPr>
        <w:br/>
      </w:r>
    </w:p>
    <w:p w14:paraId="60215515"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bCs/>
          <w:sz w:val="23"/>
          <w:szCs w:val="23"/>
        </w:rPr>
        <w:t>Hotel de Inmigrantes</w:t>
      </w:r>
      <w:r w:rsidRPr="0006696B">
        <w:rPr>
          <w:rFonts w:ascii="Bell MT" w:hAnsi="Bell MT" w:cs="Times New Roman"/>
          <w:color w:val="262626"/>
          <w:sz w:val="23"/>
          <w:szCs w:val="23"/>
        </w:rPr>
        <w:t xml:space="preserve"> was originally built to receive and assist the thousands of immigrants who arrived in Argentina from around the world. The hotel ceased to function in 1953, was declared a National Monument in 1995, and today houses the National Museum of Immigration and the Tres de Febrero National University Museum (MUNTREF), also known as Contemporary Art Centre. </w:t>
      </w:r>
      <w:r w:rsidRPr="0006696B">
        <w:rPr>
          <w:rFonts w:ascii="Bell MT" w:hAnsi="Bell MT" w:cs="Times New Roman"/>
          <w:color w:val="262626"/>
          <w:sz w:val="23"/>
          <w:szCs w:val="23"/>
        </w:rPr>
        <w:br/>
      </w:r>
    </w:p>
    <w:p w14:paraId="79C9ED94" w14:textId="77777777" w:rsidR="00921377" w:rsidRPr="0006696B" w:rsidRDefault="00921377" w:rsidP="00921377">
      <w:pPr>
        <w:pStyle w:val="ListParagraph"/>
        <w:widowControl w:val="0"/>
        <w:numPr>
          <w:ilvl w:val="0"/>
          <w:numId w:val="33"/>
        </w:numPr>
        <w:autoSpaceDE w:val="0"/>
        <w:autoSpaceDN w:val="0"/>
        <w:adjustRightInd w:val="0"/>
        <w:spacing w:line="312" w:lineRule="auto"/>
        <w:rPr>
          <w:rFonts w:ascii="Bell MT" w:hAnsi="Bell MT" w:cs="Times New Roman"/>
          <w:color w:val="1A1A1A"/>
          <w:sz w:val="23"/>
          <w:szCs w:val="23"/>
        </w:rPr>
      </w:pPr>
      <w:r w:rsidRPr="0006696B">
        <w:rPr>
          <w:rFonts w:ascii="Bell MT" w:hAnsi="Bell MT" w:cs="Times New Roman"/>
          <w:b/>
          <w:color w:val="1A1A1A"/>
          <w:sz w:val="23"/>
          <w:szCs w:val="23"/>
        </w:rPr>
        <w:t>Juan B. Ambrosetti Museum of Ethnography</w:t>
      </w:r>
      <w:r w:rsidRPr="0006696B">
        <w:rPr>
          <w:rFonts w:ascii="Bell MT" w:hAnsi="Bell MT" w:cs="Times New Roman"/>
          <w:color w:val="1A1A1A"/>
          <w:sz w:val="23"/>
          <w:szCs w:val="23"/>
        </w:rPr>
        <w:t xml:space="preserve"> is an Argentine museum maintained by the University of Buenos Aires School of Philosophy and Letters. The museum is a center for the research, conservation and exhibition of Argentine historical heritage and showcases vast archaeological, ethnographical and physical anthropology collections.</w:t>
      </w:r>
      <w:r w:rsidRPr="0006696B">
        <w:rPr>
          <w:rFonts w:ascii="Bell MT" w:hAnsi="Bell MT" w:cs="Times New Roman"/>
          <w:color w:val="1A1A1A"/>
          <w:sz w:val="23"/>
          <w:szCs w:val="23"/>
        </w:rPr>
        <w:br/>
      </w:r>
    </w:p>
    <w:p w14:paraId="52AC36A2"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 xml:space="preserve">La Boca’s Fine Arts Museum </w:t>
      </w:r>
      <w:r w:rsidRPr="0006696B">
        <w:rPr>
          <w:rFonts w:ascii="Bell MT" w:hAnsi="Bell MT" w:cs="Times New Roman"/>
          <w:color w:val="262626"/>
          <w:sz w:val="23"/>
          <w:szCs w:val="23"/>
        </w:rPr>
        <w:t>or</w:t>
      </w:r>
      <w:r w:rsidRPr="0006696B">
        <w:rPr>
          <w:rFonts w:ascii="Bell MT" w:hAnsi="Bell MT" w:cs="Times New Roman"/>
          <w:b/>
          <w:color w:val="262626"/>
          <w:sz w:val="23"/>
          <w:szCs w:val="23"/>
        </w:rPr>
        <w:t xml:space="preserve"> Benito Quinquela Martin</w:t>
      </w:r>
      <w:r w:rsidRPr="0006696B">
        <w:rPr>
          <w:rFonts w:ascii="Bell MT" w:hAnsi="Bell MT" w:cs="Times New Roman"/>
          <w:color w:val="262626"/>
          <w:sz w:val="23"/>
          <w:szCs w:val="23"/>
        </w:rPr>
        <w:t xml:space="preserve"> is a museum that displays the work of figurative Argentine contemporary artists and sculptors. </w:t>
      </w:r>
      <w:r w:rsidRPr="0006696B">
        <w:rPr>
          <w:rFonts w:ascii="Bell MT" w:hAnsi="Bell MT" w:cs="Times New Roman"/>
          <w:color w:val="262626"/>
          <w:sz w:val="23"/>
          <w:szCs w:val="23"/>
        </w:rPr>
        <w:br/>
      </w:r>
    </w:p>
    <w:p w14:paraId="33B8C609" w14:textId="77777777" w:rsidR="00921377" w:rsidRPr="0006696B" w:rsidRDefault="00921377" w:rsidP="00921377">
      <w:pPr>
        <w:pStyle w:val="ListParagraph"/>
        <w:widowControl w:val="0"/>
        <w:numPr>
          <w:ilvl w:val="0"/>
          <w:numId w:val="33"/>
        </w:numPr>
        <w:autoSpaceDE w:val="0"/>
        <w:autoSpaceDN w:val="0"/>
        <w:adjustRightInd w:val="0"/>
        <w:spacing w:line="312" w:lineRule="auto"/>
        <w:rPr>
          <w:rFonts w:ascii="Bell MT" w:hAnsi="Bell MT" w:cs="Times New Roman"/>
          <w:color w:val="1A1A1A"/>
          <w:sz w:val="23"/>
          <w:szCs w:val="23"/>
        </w:rPr>
      </w:pPr>
      <w:r w:rsidRPr="0006696B">
        <w:rPr>
          <w:rFonts w:ascii="Bell MT" w:hAnsi="Bell MT" w:cs="Times New Roman"/>
          <w:b/>
          <w:color w:val="1A1A1A"/>
          <w:sz w:val="23"/>
          <w:szCs w:val="23"/>
        </w:rPr>
        <w:t xml:space="preserve">Museo Argentino de Ciencias Naturales Bernardino Rivadavia </w:t>
      </w:r>
      <w:r w:rsidRPr="0006696B">
        <w:rPr>
          <w:rFonts w:ascii="Bell MT" w:hAnsi="Bell MT" w:cs="Times New Roman"/>
          <w:color w:val="1A1A1A"/>
          <w:sz w:val="23"/>
          <w:szCs w:val="23"/>
        </w:rPr>
        <w:t xml:space="preserve">or </w:t>
      </w:r>
      <w:r w:rsidRPr="0006696B">
        <w:rPr>
          <w:rFonts w:ascii="Bell MT" w:hAnsi="Bell MT" w:cs="Times New Roman"/>
          <w:b/>
          <w:color w:val="1A1A1A"/>
          <w:sz w:val="23"/>
          <w:szCs w:val="23"/>
        </w:rPr>
        <w:t>Bernardino Rivadavia Natural Sciences Museum (MACN)</w:t>
      </w:r>
      <w:r w:rsidRPr="0006696B">
        <w:rPr>
          <w:rFonts w:ascii="Bell MT" w:hAnsi="Bell MT" w:cs="Times New Roman"/>
          <w:color w:val="1A1A1A"/>
          <w:sz w:val="23"/>
          <w:szCs w:val="23"/>
        </w:rPr>
        <w:t xml:space="preserve"> is a public museum dedicated the history of man and nature in Argentina.</w:t>
      </w:r>
      <w:r w:rsidRPr="0006696B">
        <w:rPr>
          <w:rFonts w:ascii="Bell MT" w:hAnsi="Bell MT" w:cs="Times New Roman"/>
          <w:color w:val="1A1A1A"/>
          <w:sz w:val="23"/>
          <w:szCs w:val="23"/>
        </w:rPr>
        <w:br/>
      </w:r>
    </w:p>
    <w:p w14:paraId="5292114C" w14:textId="77777777" w:rsidR="00921377" w:rsidRPr="0006696B" w:rsidRDefault="00921377" w:rsidP="00921377">
      <w:pPr>
        <w:pStyle w:val="ListParagraph"/>
        <w:widowControl w:val="0"/>
        <w:numPr>
          <w:ilvl w:val="0"/>
          <w:numId w:val="33"/>
        </w:numPr>
        <w:autoSpaceDE w:val="0"/>
        <w:autoSpaceDN w:val="0"/>
        <w:adjustRightInd w:val="0"/>
        <w:spacing w:line="312" w:lineRule="auto"/>
        <w:rPr>
          <w:rFonts w:ascii="Bell MT" w:hAnsi="Bell MT" w:cs="Times New Roman"/>
          <w:color w:val="1A1A1A"/>
          <w:sz w:val="23"/>
          <w:szCs w:val="23"/>
        </w:rPr>
      </w:pPr>
      <w:r w:rsidRPr="0006696B">
        <w:rPr>
          <w:rFonts w:ascii="Bell MT" w:hAnsi="Bell MT" w:cs="Times New Roman"/>
          <w:b/>
          <w:color w:val="1A1A1A"/>
          <w:sz w:val="23"/>
          <w:szCs w:val="23"/>
        </w:rPr>
        <w:t>Museo Casa de Rogelio Yrurtia</w:t>
      </w:r>
      <w:r w:rsidRPr="0006696B">
        <w:rPr>
          <w:rFonts w:ascii="Bell MT" w:hAnsi="Bell MT" w:cs="Times New Roman"/>
          <w:color w:val="1A1A1A"/>
          <w:sz w:val="23"/>
          <w:szCs w:val="23"/>
        </w:rPr>
        <w:t>, located in the Belgrano district, was the home of sculptor Rogelio Yrurtia.</w:t>
      </w:r>
      <w:r w:rsidRPr="0006696B">
        <w:rPr>
          <w:rFonts w:ascii="Bell MT" w:hAnsi="Bell MT" w:cs="Times New Roman"/>
          <w:color w:val="1A1A1A"/>
          <w:sz w:val="23"/>
          <w:szCs w:val="23"/>
        </w:rPr>
        <w:br/>
      </w:r>
    </w:p>
    <w:p w14:paraId="48AE7C22" w14:textId="77777777" w:rsidR="00921377" w:rsidRPr="0006696B" w:rsidRDefault="00921377" w:rsidP="00921377">
      <w:pPr>
        <w:pStyle w:val="ListParagraph"/>
        <w:widowControl w:val="0"/>
        <w:numPr>
          <w:ilvl w:val="0"/>
          <w:numId w:val="33"/>
        </w:numPr>
        <w:autoSpaceDE w:val="0"/>
        <w:autoSpaceDN w:val="0"/>
        <w:adjustRightInd w:val="0"/>
        <w:spacing w:line="312" w:lineRule="auto"/>
        <w:rPr>
          <w:rFonts w:ascii="Bell MT" w:hAnsi="Bell MT" w:cs="Times New Roman"/>
          <w:color w:val="1A1A1A"/>
          <w:sz w:val="23"/>
          <w:szCs w:val="23"/>
        </w:rPr>
      </w:pPr>
      <w:r w:rsidRPr="0006696B">
        <w:rPr>
          <w:rFonts w:ascii="Bell MT" w:hAnsi="Bell MT" w:cs="Times New Roman"/>
          <w:b/>
          <w:color w:val="1A1A1A"/>
          <w:sz w:val="23"/>
          <w:szCs w:val="23"/>
        </w:rPr>
        <w:t>Museo de Arte Español Enrique Larreta</w:t>
      </w:r>
      <w:r w:rsidRPr="0006696B">
        <w:rPr>
          <w:rFonts w:ascii="Bell MT" w:hAnsi="Bell MT" w:cs="Times New Roman"/>
          <w:color w:val="1A1A1A"/>
          <w:sz w:val="23"/>
          <w:szCs w:val="23"/>
        </w:rPr>
        <w:t>,</w:t>
      </w:r>
      <w:r w:rsidRPr="0006696B">
        <w:rPr>
          <w:rFonts w:ascii="Bell MT" w:hAnsi="Bell MT" w:cs="Times New Roman"/>
          <w:b/>
          <w:color w:val="1A1A1A"/>
          <w:sz w:val="23"/>
          <w:szCs w:val="23"/>
        </w:rPr>
        <w:t xml:space="preserve"> </w:t>
      </w:r>
      <w:r w:rsidRPr="0006696B">
        <w:rPr>
          <w:rFonts w:ascii="Bell MT" w:hAnsi="Bell MT" w:cs="Times New Roman"/>
          <w:color w:val="1A1A1A"/>
          <w:sz w:val="23"/>
          <w:szCs w:val="23"/>
        </w:rPr>
        <w:t>a museum of Spanish art, is located in the Belgrano ward of Buenos Aires.</w:t>
      </w:r>
      <w:r w:rsidRPr="0006696B">
        <w:rPr>
          <w:rFonts w:ascii="Bell MT" w:hAnsi="Bell MT" w:cs="Times New Roman"/>
          <w:color w:val="1A1A1A"/>
          <w:sz w:val="23"/>
          <w:szCs w:val="23"/>
        </w:rPr>
        <w:br/>
      </w:r>
    </w:p>
    <w:p w14:paraId="68DCF0ED"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sz w:val="23"/>
          <w:szCs w:val="23"/>
        </w:rPr>
      </w:pPr>
      <w:r w:rsidRPr="0006696B">
        <w:rPr>
          <w:rFonts w:ascii="Bell MT" w:hAnsi="Bell MT" w:cs="Times New Roman"/>
          <w:b/>
          <w:sz w:val="23"/>
          <w:szCs w:val="23"/>
        </w:rPr>
        <w:t>Museo de Arte Hispanoamericano Isaac Fernández Blanco</w:t>
      </w:r>
      <w:r w:rsidRPr="0006696B">
        <w:rPr>
          <w:rFonts w:ascii="Bell MT" w:hAnsi="Bell MT" w:cs="Times New Roman"/>
          <w:sz w:val="23"/>
          <w:szCs w:val="23"/>
        </w:rPr>
        <w:t xml:space="preserve"> is a museum housing the extensive collection of </w:t>
      </w:r>
      <w:hyperlink r:id="rId35" w:tooltip="Spanish art" w:history="1">
        <w:r w:rsidRPr="0006696B">
          <w:rPr>
            <w:rStyle w:val="Hyperlink"/>
            <w:rFonts w:ascii="Bell MT" w:hAnsi="Bell MT" w:cs="Times New Roman"/>
            <w:sz w:val="23"/>
            <w:szCs w:val="23"/>
          </w:rPr>
          <w:t>Spanish art</w:t>
        </w:r>
      </w:hyperlink>
      <w:r w:rsidRPr="0006696B">
        <w:rPr>
          <w:rStyle w:val="Hyperlink"/>
          <w:rFonts w:ascii="Bell MT" w:hAnsi="Bell MT" w:cs="Times New Roman"/>
          <w:sz w:val="23"/>
          <w:szCs w:val="23"/>
        </w:rPr>
        <w:t xml:space="preserve">, </w:t>
      </w:r>
      <w:hyperlink r:id="rId36" w:tooltip="Latin American art" w:history="1">
        <w:r w:rsidRPr="0006696B">
          <w:rPr>
            <w:rStyle w:val="Hyperlink"/>
            <w:rFonts w:ascii="Bell MT" w:hAnsi="Bell MT" w:cs="Times New Roman"/>
            <w:sz w:val="23"/>
            <w:szCs w:val="23"/>
          </w:rPr>
          <w:t>Latin American art</w:t>
        </w:r>
      </w:hyperlink>
      <w:r w:rsidRPr="0006696B">
        <w:rPr>
          <w:rFonts w:ascii="Bell MT" w:hAnsi="Bell MT" w:cs="Times New Roman"/>
          <w:sz w:val="23"/>
          <w:szCs w:val="23"/>
        </w:rPr>
        <w:t xml:space="preserve"> and objects of Spanish-American culture amassed by Isaac Fernández Blanco.</w:t>
      </w:r>
      <w:r w:rsidRPr="0006696B">
        <w:rPr>
          <w:rFonts w:ascii="Bell MT" w:hAnsi="Bell MT" w:cs="Times New Roman"/>
          <w:sz w:val="23"/>
          <w:szCs w:val="23"/>
        </w:rPr>
        <w:br/>
      </w:r>
    </w:p>
    <w:p w14:paraId="7F13A65C"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sz w:val="23"/>
          <w:szCs w:val="23"/>
        </w:rPr>
      </w:pPr>
      <w:r w:rsidRPr="0006696B">
        <w:rPr>
          <w:rFonts w:ascii="Bell MT" w:hAnsi="Bell MT" w:cs="Times New Roman"/>
          <w:b/>
          <w:sz w:val="23"/>
          <w:szCs w:val="23"/>
        </w:rPr>
        <w:t xml:space="preserve">Museo de Arte Latinoamericano de Buenos Aires </w:t>
      </w:r>
      <w:r w:rsidRPr="0006696B">
        <w:rPr>
          <w:rFonts w:ascii="Bell MT" w:hAnsi="Bell MT" w:cs="Times New Roman"/>
          <w:sz w:val="23"/>
          <w:szCs w:val="23"/>
        </w:rPr>
        <w:t xml:space="preserve">or </w:t>
      </w:r>
      <w:r w:rsidRPr="0006696B">
        <w:rPr>
          <w:rFonts w:ascii="Bell MT" w:hAnsi="Bell MT" w:cs="Times New Roman"/>
          <w:b/>
          <w:sz w:val="23"/>
          <w:szCs w:val="23"/>
        </w:rPr>
        <w:t>MALBA</w:t>
      </w:r>
      <w:r w:rsidRPr="0006696B">
        <w:rPr>
          <w:rFonts w:ascii="Bell MT" w:hAnsi="Bell MT" w:cs="Times New Roman"/>
          <w:sz w:val="23"/>
          <w:szCs w:val="23"/>
        </w:rPr>
        <w:t xml:space="preserve">, a contemporary museum for Latin American Art, is organized around the Costantini Collection and has continued to expand its selection of works from modern artists across Latin America. </w:t>
      </w:r>
      <w:r w:rsidRPr="0006696B">
        <w:rPr>
          <w:rFonts w:ascii="Bell MT" w:hAnsi="Bell MT" w:cs="Times New Roman"/>
          <w:sz w:val="23"/>
          <w:szCs w:val="23"/>
        </w:rPr>
        <w:br/>
      </w:r>
    </w:p>
    <w:p w14:paraId="2FE217B3" w14:textId="77777777" w:rsidR="00921377" w:rsidRPr="0006696B" w:rsidRDefault="00921377" w:rsidP="00921377">
      <w:pPr>
        <w:pStyle w:val="ListParagraph"/>
        <w:numPr>
          <w:ilvl w:val="0"/>
          <w:numId w:val="33"/>
        </w:numPr>
        <w:spacing w:before="100" w:beforeAutospacing="1" w:after="100" w:afterAutospacing="1" w:line="312" w:lineRule="auto"/>
        <w:outlineLvl w:val="0"/>
        <w:rPr>
          <w:rFonts w:ascii="Bell MT" w:eastAsia="Times New Roman" w:hAnsi="Bell MT" w:cs="Times New Roman"/>
          <w:bCs/>
          <w:kern w:val="36"/>
          <w:sz w:val="23"/>
          <w:szCs w:val="23"/>
        </w:rPr>
      </w:pPr>
      <w:r w:rsidRPr="0006696B">
        <w:rPr>
          <w:rFonts w:ascii="Bell MT" w:eastAsia="Times New Roman" w:hAnsi="Bell MT" w:cs="Times New Roman"/>
          <w:b/>
          <w:bCs/>
          <w:kern w:val="36"/>
          <w:sz w:val="23"/>
          <w:szCs w:val="23"/>
        </w:rPr>
        <w:t xml:space="preserve">Museo de Arte Popular José Hernández </w:t>
      </w:r>
      <w:r w:rsidRPr="0006696B">
        <w:rPr>
          <w:rFonts w:ascii="Bell MT" w:eastAsia="Times New Roman" w:hAnsi="Bell MT" w:cs="Times New Roman"/>
          <w:bCs/>
          <w:kern w:val="36"/>
          <w:sz w:val="23"/>
          <w:szCs w:val="23"/>
        </w:rPr>
        <w:t>is a museum that displays and promotes traditional and contemporary handicrafts from Argentina.</w:t>
      </w:r>
      <w:r w:rsidRPr="0006696B">
        <w:rPr>
          <w:rFonts w:ascii="Bell MT" w:eastAsia="Times New Roman" w:hAnsi="Bell MT" w:cs="Times New Roman"/>
          <w:bCs/>
          <w:kern w:val="36"/>
          <w:sz w:val="23"/>
          <w:szCs w:val="23"/>
        </w:rPr>
        <w:br/>
      </w:r>
    </w:p>
    <w:p w14:paraId="0FB406AC"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Museo de Esculturas Luis Perlotti</w:t>
      </w:r>
      <w:r w:rsidRPr="0006696B">
        <w:rPr>
          <w:rFonts w:ascii="Bell MT" w:hAnsi="Bell MT" w:cs="Times New Roman"/>
          <w:color w:val="262626"/>
          <w:sz w:val="23"/>
          <w:szCs w:val="23"/>
        </w:rPr>
        <w:t xml:space="preserve"> is a museum featuring sculptures by Luis Perlotti and others.</w:t>
      </w:r>
      <w:r w:rsidRPr="0006696B">
        <w:rPr>
          <w:rFonts w:ascii="Bell MT" w:hAnsi="Bell MT" w:cs="Times New Roman"/>
          <w:color w:val="262626"/>
          <w:sz w:val="23"/>
          <w:szCs w:val="23"/>
        </w:rPr>
        <w:br/>
      </w:r>
    </w:p>
    <w:p w14:paraId="0870A365"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Museo del Automóvil Club Argentino</w:t>
      </w:r>
      <w:r w:rsidRPr="0006696B">
        <w:rPr>
          <w:rFonts w:ascii="Bell MT" w:hAnsi="Bell MT" w:cs="Times New Roman"/>
          <w:color w:val="262626"/>
          <w:sz w:val="23"/>
          <w:szCs w:val="23"/>
        </w:rPr>
        <w:t xml:space="preserve"> is a museum that showcases the of history of cars in Argentina.</w:t>
      </w:r>
      <w:r w:rsidRPr="0006696B">
        <w:rPr>
          <w:rFonts w:ascii="Bell MT" w:hAnsi="Bell MT" w:cs="Times New Roman"/>
          <w:color w:val="262626"/>
          <w:sz w:val="23"/>
          <w:szCs w:val="23"/>
        </w:rPr>
        <w:br/>
      </w:r>
    </w:p>
    <w:p w14:paraId="643901ED"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Museo del Bicentenario</w:t>
      </w:r>
      <w:r w:rsidRPr="0006696B">
        <w:rPr>
          <w:rFonts w:ascii="Bell MT" w:hAnsi="Bell MT" w:cs="Times New Roman"/>
          <w:color w:val="262626"/>
          <w:sz w:val="23"/>
          <w:szCs w:val="23"/>
        </w:rPr>
        <w:t xml:space="preserve"> is the museum of Argentine history from the May Revolution of </w:t>
      </w:r>
      <w:r w:rsidRPr="0006696B">
        <w:rPr>
          <w:rFonts w:ascii="Bell MT" w:hAnsi="Bell MT" w:cs="Times New Roman"/>
          <w:color w:val="262626"/>
          <w:sz w:val="23"/>
          <w:szCs w:val="23"/>
        </w:rPr>
        <w:lastRenderedPageBreak/>
        <w:t>1810.</w:t>
      </w:r>
      <w:r w:rsidRPr="0006696B">
        <w:rPr>
          <w:rFonts w:ascii="Bell MT" w:hAnsi="Bell MT" w:cs="Times New Roman"/>
          <w:color w:val="262626"/>
          <w:sz w:val="23"/>
          <w:szCs w:val="23"/>
        </w:rPr>
        <w:br/>
      </w:r>
    </w:p>
    <w:p w14:paraId="7A0BCFB0"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Museo del Cine Pablo Ducros Hicken</w:t>
      </w:r>
      <w:r w:rsidRPr="0006696B">
        <w:rPr>
          <w:rFonts w:ascii="Bell MT" w:hAnsi="Bell MT" w:cs="Times New Roman"/>
          <w:color w:val="262626"/>
          <w:sz w:val="23"/>
          <w:szCs w:val="23"/>
        </w:rPr>
        <w:t xml:space="preserve"> is a museum of cinema and </w:t>
      </w:r>
      <w:r w:rsidRPr="0006696B">
        <w:rPr>
          <w:rFonts w:ascii="Bell MT" w:hAnsi="Bell MT" w:cs="Times New Roman"/>
          <w:sz w:val="23"/>
          <w:szCs w:val="23"/>
        </w:rPr>
        <w:t>holds a collection of 65,000 reels of film.</w:t>
      </w:r>
      <w:r w:rsidRPr="0006696B">
        <w:rPr>
          <w:rFonts w:ascii="Bell MT" w:hAnsi="Bell MT" w:cs="Times New Roman"/>
          <w:sz w:val="23"/>
          <w:szCs w:val="23"/>
        </w:rPr>
        <w:br/>
      </w:r>
    </w:p>
    <w:p w14:paraId="322B970A"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Museo Evita</w:t>
      </w:r>
      <w:r w:rsidRPr="0006696B">
        <w:rPr>
          <w:rFonts w:ascii="Bell MT" w:hAnsi="Bell MT" w:cs="Times New Roman"/>
          <w:color w:val="262626"/>
          <w:sz w:val="23"/>
          <w:szCs w:val="23"/>
        </w:rPr>
        <w:t xml:space="preserve"> is a museum dedicated to the life of Evita Peron.</w:t>
      </w:r>
      <w:r w:rsidRPr="0006696B">
        <w:rPr>
          <w:rFonts w:ascii="Bell MT" w:hAnsi="Bell MT" w:cs="Times New Roman"/>
          <w:color w:val="262626"/>
          <w:sz w:val="23"/>
          <w:szCs w:val="23"/>
        </w:rPr>
        <w:br/>
      </w:r>
    </w:p>
    <w:p w14:paraId="4D4E1719" w14:textId="77777777" w:rsidR="00921377" w:rsidRPr="0006696B" w:rsidRDefault="00921377" w:rsidP="00921377">
      <w:pPr>
        <w:pStyle w:val="ListParagraph"/>
        <w:widowControl w:val="0"/>
        <w:numPr>
          <w:ilvl w:val="0"/>
          <w:numId w:val="33"/>
        </w:numPr>
        <w:autoSpaceDE w:val="0"/>
        <w:autoSpaceDN w:val="0"/>
        <w:adjustRightInd w:val="0"/>
        <w:spacing w:line="312" w:lineRule="auto"/>
        <w:rPr>
          <w:rFonts w:ascii="Bell MT" w:hAnsi="Bell MT" w:cs="Times New Roman"/>
          <w:b/>
          <w:color w:val="1E2530"/>
          <w:sz w:val="23"/>
          <w:szCs w:val="23"/>
        </w:rPr>
      </w:pPr>
      <w:r w:rsidRPr="0006696B">
        <w:rPr>
          <w:rFonts w:ascii="Bell MT" w:hAnsi="Bell MT" w:cs="Times New Roman"/>
          <w:b/>
          <w:color w:val="1E2530"/>
          <w:sz w:val="23"/>
          <w:szCs w:val="23"/>
        </w:rPr>
        <w:t>Museo Historico Nacional</w:t>
      </w:r>
      <w:r w:rsidRPr="0006696B">
        <w:rPr>
          <w:rFonts w:ascii="Bell MT" w:hAnsi="Bell MT" w:cs="Times New Roman"/>
          <w:color w:val="1E2530"/>
          <w:sz w:val="23"/>
          <w:szCs w:val="23"/>
        </w:rPr>
        <w:t xml:space="preserve">, the Argentine National Historic Museum, is dedicated to the history of Argentina </w:t>
      </w:r>
      <w:r w:rsidRPr="0006696B">
        <w:rPr>
          <w:rFonts w:ascii="Bell MT" w:hAnsi="Bell MT" w:cs="Times New Roman"/>
          <w:color w:val="1A1A1A"/>
          <w:sz w:val="23"/>
          <w:szCs w:val="23"/>
        </w:rPr>
        <w:t>and features exhibits of the May Revolution and the Argentine War of Independence.</w:t>
      </w:r>
      <w:r w:rsidRPr="0006696B">
        <w:rPr>
          <w:rFonts w:ascii="Bell MT" w:hAnsi="Bell MT" w:cs="Times New Roman"/>
          <w:color w:val="1A1A1A"/>
          <w:sz w:val="23"/>
          <w:szCs w:val="23"/>
        </w:rPr>
        <w:br/>
      </w:r>
    </w:p>
    <w:p w14:paraId="47D90A53" w14:textId="77777777" w:rsidR="00921377" w:rsidRPr="0006696B" w:rsidRDefault="00921377" w:rsidP="00921377">
      <w:pPr>
        <w:pStyle w:val="ListParagraph"/>
        <w:widowControl w:val="0"/>
        <w:numPr>
          <w:ilvl w:val="0"/>
          <w:numId w:val="33"/>
        </w:numPr>
        <w:autoSpaceDE w:val="0"/>
        <w:autoSpaceDN w:val="0"/>
        <w:adjustRightInd w:val="0"/>
        <w:spacing w:line="312" w:lineRule="auto"/>
        <w:rPr>
          <w:rFonts w:ascii="Bell MT" w:hAnsi="Bell MT" w:cs="Times New Roman"/>
          <w:color w:val="1A1A1A"/>
          <w:sz w:val="23"/>
          <w:szCs w:val="23"/>
        </w:rPr>
      </w:pPr>
      <w:r w:rsidRPr="0006696B">
        <w:rPr>
          <w:rFonts w:ascii="Bell MT" w:hAnsi="Bell MT" w:cs="Times New Roman"/>
          <w:b/>
          <w:color w:val="1A1A1A"/>
          <w:sz w:val="23"/>
          <w:szCs w:val="23"/>
        </w:rPr>
        <w:t>Museo Histórico Sarmiento Sarmiento History Museum</w:t>
      </w:r>
      <w:r w:rsidRPr="0006696B">
        <w:rPr>
          <w:rFonts w:ascii="Bell MT" w:hAnsi="Bell MT" w:cs="Times New Roman"/>
          <w:color w:val="1A1A1A"/>
          <w:sz w:val="23"/>
          <w:szCs w:val="23"/>
        </w:rPr>
        <w:t>, located in the Buenos Aires neighborhood of Belgrano, is a museum dedicated to Argentine history.</w:t>
      </w:r>
      <w:r w:rsidRPr="0006696B">
        <w:rPr>
          <w:rFonts w:ascii="Bell MT" w:hAnsi="Bell MT" w:cs="Times New Roman"/>
          <w:color w:val="1A1A1A"/>
          <w:sz w:val="23"/>
          <w:szCs w:val="23"/>
        </w:rPr>
        <w:br/>
      </w:r>
    </w:p>
    <w:p w14:paraId="6C6DEFBC"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Museo Mitre</w:t>
      </w:r>
      <w:r w:rsidRPr="0006696B">
        <w:rPr>
          <w:rFonts w:ascii="Bell MT" w:hAnsi="Bell MT" w:cs="Times New Roman"/>
          <w:color w:val="262626"/>
          <w:sz w:val="23"/>
          <w:szCs w:val="23"/>
        </w:rPr>
        <w:t xml:space="preserve"> is a museum dedicated to Argentine history and the legacy of Barolome Mitre, President of Argentina from 1862-1868.</w:t>
      </w:r>
      <w:r w:rsidRPr="0006696B">
        <w:rPr>
          <w:rFonts w:ascii="Bell MT" w:hAnsi="Bell MT" w:cs="Times New Roman"/>
          <w:color w:val="262626"/>
          <w:sz w:val="23"/>
          <w:szCs w:val="23"/>
        </w:rPr>
        <w:br/>
      </w:r>
    </w:p>
    <w:p w14:paraId="5092FA7A"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sz w:val="23"/>
          <w:szCs w:val="23"/>
        </w:rPr>
      </w:pPr>
      <w:r w:rsidRPr="0006696B">
        <w:rPr>
          <w:rFonts w:ascii="Bell MT" w:hAnsi="Bell MT" w:cs="Times New Roman"/>
          <w:b/>
          <w:sz w:val="23"/>
          <w:szCs w:val="23"/>
        </w:rPr>
        <w:t xml:space="preserve">Museo Mundial del Tango </w:t>
      </w:r>
      <w:r w:rsidRPr="0006696B">
        <w:rPr>
          <w:rFonts w:ascii="Bell MT" w:hAnsi="Bell MT" w:cs="Times New Roman"/>
          <w:sz w:val="23"/>
          <w:szCs w:val="23"/>
        </w:rPr>
        <w:t xml:space="preserve">or </w:t>
      </w:r>
      <w:hyperlink r:id="rId37" w:history="1">
        <w:r w:rsidRPr="0006696B">
          <w:rPr>
            <w:rFonts w:ascii="Bell MT" w:hAnsi="Bell MT" w:cs="Times New Roman"/>
            <w:b/>
            <w:sz w:val="23"/>
            <w:szCs w:val="23"/>
          </w:rPr>
          <w:t>Tango Museum</w:t>
        </w:r>
      </w:hyperlink>
      <w:r w:rsidRPr="0006696B">
        <w:rPr>
          <w:rFonts w:ascii="Bell MT" w:hAnsi="Bell MT" w:cs="Times New Roman"/>
          <w:sz w:val="23"/>
          <w:szCs w:val="23"/>
        </w:rPr>
        <w:t>, t</w:t>
      </w:r>
      <w:r w:rsidRPr="0006696B">
        <w:rPr>
          <w:rFonts w:ascii="Bell MT" w:hAnsi="Bell MT" w:cs="Times New Roman"/>
          <w:color w:val="262626"/>
          <w:sz w:val="23"/>
          <w:szCs w:val="23"/>
        </w:rPr>
        <w:t xml:space="preserve">he same building that houses the National Tango Academy, </w:t>
      </w:r>
      <w:r w:rsidRPr="0006696B">
        <w:rPr>
          <w:rStyle w:val="zcm"/>
          <w:rFonts w:ascii="Bell MT" w:hAnsi="Bell MT" w:cs="Times New Roman"/>
          <w:sz w:val="23"/>
          <w:szCs w:val="23"/>
        </w:rPr>
        <w:t>features exhibits on the history of tango, tango artifacts and photos of famous dancers.</w:t>
      </w:r>
      <w:r w:rsidRPr="0006696B">
        <w:rPr>
          <w:rFonts w:ascii="Bell MT" w:hAnsi="Bell MT" w:cs="Times New Roman"/>
          <w:b/>
          <w:color w:val="1A1A1A"/>
          <w:sz w:val="23"/>
          <w:szCs w:val="23"/>
        </w:rPr>
        <w:br/>
      </w:r>
    </w:p>
    <w:p w14:paraId="31A00BD6" w14:textId="77777777" w:rsidR="00921377" w:rsidRPr="0006696B" w:rsidRDefault="00921377" w:rsidP="00921377">
      <w:pPr>
        <w:pStyle w:val="ListParagraph"/>
        <w:widowControl w:val="0"/>
        <w:numPr>
          <w:ilvl w:val="0"/>
          <w:numId w:val="33"/>
        </w:numPr>
        <w:autoSpaceDE w:val="0"/>
        <w:autoSpaceDN w:val="0"/>
        <w:adjustRightInd w:val="0"/>
        <w:spacing w:line="312" w:lineRule="auto"/>
        <w:rPr>
          <w:rFonts w:ascii="Bell MT" w:hAnsi="Bell MT" w:cs="Times New Roman"/>
          <w:b/>
          <w:color w:val="1E2530"/>
          <w:sz w:val="23"/>
          <w:szCs w:val="23"/>
        </w:rPr>
      </w:pPr>
      <w:r w:rsidRPr="0006696B">
        <w:rPr>
          <w:rFonts w:ascii="Bell MT" w:hAnsi="Bell MT" w:cs="Times New Roman"/>
          <w:b/>
          <w:color w:val="262626"/>
          <w:sz w:val="23"/>
          <w:szCs w:val="23"/>
        </w:rPr>
        <w:t>Museo Nacional de Aeronáutica de Argentina</w:t>
      </w:r>
      <w:r w:rsidRPr="0006696B">
        <w:rPr>
          <w:rFonts w:ascii="Bell MT" w:hAnsi="Bell MT" w:cs="Times New Roman"/>
          <w:color w:val="262626"/>
          <w:sz w:val="23"/>
          <w:szCs w:val="23"/>
        </w:rPr>
        <w:t xml:space="preserve"> is a museum that showcases the history of aviation and the Argentine Air Force.</w:t>
      </w:r>
      <w:r w:rsidRPr="0006696B">
        <w:rPr>
          <w:rFonts w:ascii="Bell MT" w:hAnsi="Bell MT" w:cs="Times New Roman"/>
          <w:color w:val="262626"/>
          <w:sz w:val="23"/>
          <w:szCs w:val="23"/>
        </w:rPr>
        <w:br/>
      </w:r>
    </w:p>
    <w:p w14:paraId="63F2F1B3" w14:textId="77777777" w:rsidR="00921377" w:rsidRPr="0006696B" w:rsidRDefault="00921377" w:rsidP="00921377">
      <w:pPr>
        <w:pStyle w:val="ListParagraph"/>
        <w:numPr>
          <w:ilvl w:val="0"/>
          <w:numId w:val="33"/>
        </w:numPr>
        <w:spacing w:line="312" w:lineRule="auto"/>
        <w:rPr>
          <w:rFonts w:ascii="Bell MT" w:hAnsi="Bell MT" w:cs="Times New Roman"/>
          <w:color w:val="1A1A1A"/>
          <w:sz w:val="23"/>
          <w:szCs w:val="23"/>
        </w:rPr>
      </w:pPr>
      <w:r w:rsidRPr="0006696B">
        <w:rPr>
          <w:rFonts w:ascii="Bell MT" w:hAnsi="Bell MT" w:cs="Times New Roman"/>
          <w:b/>
          <w:color w:val="1A1A1A"/>
          <w:sz w:val="23"/>
          <w:szCs w:val="23"/>
        </w:rPr>
        <w:t xml:space="preserve">Museo Nacional de Arte Decorativo </w:t>
      </w:r>
      <w:r w:rsidRPr="0006696B">
        <w:rPr>
          <w:rFonts w:ascii="Bell MT" w:hAnsi="Bell MT" w:cs="Times New Roman"/>
          <w:color w:val="1A1A1A"/>
          <w:sz w:val="23"/>
          <w:szCs w:val="23"/>
        </w:rPr>
        <w:t>or</w:t>
      </w:r>
      <w:r w:rsidRPr="0006696B">
        <w:rPr>
          <w:rFonts w:ascii="Bell MT" w:hAnsi="Bell MT" w:cs="Times New Roman"/>
          <w:b/>
          <w:color w:val="1A1A1A"/>
          <w:sz w:val="23"/>
          <w:szCs w:val="23"/>
        </w:rPr>
        <w:t xml:space="preserve"> National Museum of Decorative Arts</w:t>
      </w:r>
      <w:r w:rsidRPr="0006696B">
        <w:rPr>
          <w:rFonts w:ascii="Bell MT" w:hAnsi="Bell MT" w:cs="Times New Roman"/>
          <w:color w:val="1A1A1A"/>
          <w:sz w:val="23"/>
          <w:szCs w:val="23"/>
        </w:rPr>
        <w:t xml:space="preserve"> is an art museum located in the Recoleta section of Buenos Aires. It</w:t>
      </w:r>
      <w:r w:rsidRPr="0006696B">
        <w:rPr>
          <w:rFonts w:ascii="Bell MT" w:hAnsi="Bell MT" w:cs="Times New Roman"/>
          <w:sz w:val="23"/>
          <w:szCs w:val="23"/>
        </w:rPr>
        <w:t xml:space="preserve"> maintains 12 exhibit halls and nine permanent collections containing over 4,000 paintings, sculptures and East Asian art</w:t>
      </w:r>
      <w:r w:rsidRPr="0006696B">
        <w:rPr>
          <w:rFonts w:ascii="Bell MT" w:hAnsi="Bell MT" w:cs="Times New Roman"/>
          <w:color w:val="1A1A1A"/>
          <w:sz w:val="23"/>
          <w:szCs w:val="23"/>
        </w:rPr>
        <w:t>.</w:t>
      </w:r>
      <w:r w:rsidRPr="0006696B">
        <w:rPr>
          <w:rFonts w:ascii="Bell MT" w:hAnsi="Bell MT" w:cs="Times New Roman"/>
          <w:color w:val="1A1A1A"/>
          <w:sz w:val="23"/>
          <w:szCs w:val="23"/>
        </w:rPr>
        <w:br/>
      </w:r>
    </w:p>
    <w:p w14:paraId="7A2F3B83" w14:textId="77777777" w:rsidR="00921377" w:rsidRPr="0006696B" w:rsidRDefault="00921377" w:rsidP="00921377">
      <w:pPr>
        <w:pStyle w:val="ListParagraph"/>
        <w:numPr>
          <w:ilvl w:val="0"/>
          <w:numId w:val="33"/>
        </w:numPr>
        <w:spacing w:line="312" w:lineRule="auto"/>
        <w:rPr>
          <w:rFonts w:ascii="Bell MT" w:hAnsi="Bell MT" w:cs="Times New Roman"/>
          <w:sz w:val="23"/>
          <w:szCs w:val="23"/>
        </w:rPr>
      </w:pPr>
      <w:r w:rsidRPr="0006696B">
        <w:rPr>
          <w:rFonts w:ascii="Bell MT" w:hAnsi="Bell MT" w:cs="Times New Roman"/>
          <w:b/>
          <w:sz w:val="23"/>
          <w:szCs w:val="23"/>
        </w:rPr>
        <w:t xml:space="preserve">Museo Nacional de Bellas Artes </w:t>
      </w:r>
      <w:r w:rsidRPr="0006696B">
        <w:rPr>
          <w:rFonts w:ascii="Bell MT" w:hAnsi="Bell MT" w:cs="Times New Roman"/>
          <w:sz w:val="23"/>
          <w:szCs w:val="23"/>
        </w:rPr>
        <w:t>or the</w:t>
      </w:r>
      <w:r w:rsidRPr="0006696B">
        <w:rPr>
          <w:rFonts w:ascii="Bell MT" w:hAnsi="Bell MT" w:cs="Times New Roman"/>
          <w:b/>
          <w:sz w:val="23"/>
          <w:szCs w:val="23"/>
        </w:rPr>
        <w:t xml:space="preserve"> National Museum of Fine Arts (MNBA) </w:t>
      </w:r>
      <w:r w:rsidRPr="0006696B">
        <w:rPr>
          <w:rFonts w:ascii="Bell MT" w:hAnsi="Bell MT" w:cs="Times New Roman"/>
          <w:sz w:val="23"/>
          <w:szCs w:val="23"/>
        </w:rPr>
        <w:t xml:space="preserve">is the national museum of Argentine and international art. </w:t>
      </w:r>
      <w:r w:rsidRPr="0006696B">
        <w:rPr>
          <w:rFonts w:ascii="Bell MT" w:hAnsi="Bell MT" w:cs="Times New Roman"/>
          <w:sz w:val="23"/>
          <w:szCs w:val="23"/>
        </w:rPr>
        <w:br/>
      </w:r>
    </w:p>
    <w:p w14:paraId="010B087B"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sz w:val="23"/>
          <w:szCs w:val="23"/>
        </w:rPr>
        <w:t xml:space="preserve">Museo Xul Solar </w:t>
      </w:r>
      <w:r w:rsidRPr="0006696B">
        <w:rPr>
          <w:rFonts w:ascii="Bell MT" w:hAnsi="Bell MT" w:cs="Times New Roman"/>
          <w:sz w:val="23"/>
          <w:szCs w:val="23"/>
        </w:rPr>
        <w:t>or</w:t>
      </w:r>
      <w:r w:rsidRPr="0006696B">
        <w:rPr>
          <w:rFonts w:ascii="Bell MT" w:hAnsi="Bell MT" w:cs="Times New Roman"/>
          <w:b/>
          <w:sz w:val="23"/>
          <w:szCs w:val="23"/>
        </w:rPr>
        <w:t xml:space="preserve"> </w:t>
      </w:r>
      <w:hyperlink r:id="rId38" w:history="1">
        <w:r w:rsidRPr="0006696B">
          <w:rPr>
            <w:rFonts w:ascii="Bell MT" w:hAnsi="Bell MT" w:cs="Times New Roman"/>
            <w:b/>
            <w:sz w:val="23"/>
            <w:szCs w:val="23"/>
          </w:rPr>
          <w:t>Xul Solar Museum</w:t>
        </w:r>
      </w:hyperlink>
      <w:r w:rsidRPr="0006696B">
        <w:rPr>
          <w:rFonts w:ascii="Bell MT" w:hAnsi="Bell MT" w:cs="Times New Roman"/>
          <w:sz w:val="23"/>
          <w:szCs w:val="23"/>
        </w:rPr>
        <w:t xml:space="preserve"> is </w:t>
      </w:r>
      <w:r w:rsidRPr="0006696B">
        <w:rPr>
          <w:rFonts w:ascii="Bell MT" w:hAnsi="Bell MT" w:cs="Times New Roman"/>
          <w:color w:val="262626"/>
          <w:sz w:val="23"/>
          <w:szCs w:val="23"/>
        </w:rPr>
        <w:t xml:space="preserve">devoted to the memory of the Argentinian artist </w:t>
      </w:r>
      <w:r w:rsidRPr="0006696B">
        <w:rPr>
          <w:rFonts w:ascii="Bell MT" w:hAnsi="Bell MT" w:cs="Times New Roman"/>
          <w:sz w:val="23"/>
          <w:szCs w:val="23"/>
        </w:rPr>
        <w:t>Xul Solar who, in his quests to reform and perfect the universe, invented two languages, a spiritual form of chess, a modified piano and painted works.</w:t>
      </w:r>
      <w:r w:rsidRPr="0006696B">
        <w:rPr>
          <w:rFonts w:ascii="Bell MT" w:hAnsi="Bell MT" w:cs="Times New Roman"/>
          <w:sz w:val="23"/>
          <w:szCs w:val="23"/>
        </w:rPr>
        <w:br/>
      </w:r>
    </w:p>
    <w:p w14:paraId="1F50FBC7" w14:textId="77777777" w:rsidR="00921377" w:rsidRPr="0006696B" w:rsidRDefault="00921377" w:rsidP="00921377">
      <w:pPr>
        <w:pStyle w:val="ListParagraph"/>
        <w:widowControl w:val="0"/>
        <w:numPr>
          <w:ilvl w:val="0"/>
          <w:numId w:val="33"/>
        </w:numPr>
        <w:autoSpaceDE w:val="0"/>
        <w:autoSpaceDN w:val="0"/>
        <w:adjustRightInd w:val="0"/>
        <w:spacing w:line="312" w:lineRule="auto"/>
        <w:rPr>
          <w:rFonts w:ascii="Bell MT" w:hAnsi="Bell MT" w:cs="Times New Roman"/>
          <w:color w:val="1A1A1A"/>
          <w:sz w:val="23"/>
          <w:szCs w:val="23"/>
        </w:rPr>
      </w:pPr>
      <w:r w:rsidRPr="0006696B">
        <w:rPr>
          <w:rFonts w:ascii="Bell MT" w:hAnsi="Bell MT" w:cs="Times New Roman"/>
          <w:b/>
          <w:color w:val="1A1A1A"/>
          <w:sz w:val="23"/>
          <w:szCs w:val="23"/>
        </w:rPr>
        <w:t>Néstor Kirchner Cultural Centre</w:t>
      </w:r>
      <w:r w:rsidRPr="0006696B">
        <w:rPr>
          <w:rFonts w:ascii="Bell MT" w:hAnsi="Bell MT" w:cs="Times New Roman"/>
          <w:color w:val="1A1A1A"/>
          <w:sz w:val="23"/>
          <w:szCs w:val="23"/>
        </w:rPr>
        <w:t xml:space="preserve"> is the largest cultural center in Latin America (and the third or fourth largest in the world). It boasts </w:t>
      </w:r>
      <w:r w:rsidRPr="0006696B">
        <w:rPr>
          <w:rFonts w:ascii="Bell MT" w:hAnsi="Bell MT" w:cs="Times New Roman"/>
          <w:sz w:val="23"/>
          <w:szCs w:val="23"/>
        </w:rPr>
        <w:t xml:space="preserve">a main concert hall, five auditoriums for theater and </w:t>
      </w:r>
      <w:r w:rsidRPr="0006696B">
        <w:rPr>
          <w:rFonts w:ascii="Bell MT" w:hAnsi="Bell MT" w:cs="Times New Roman"/>
          <w:sz w:val="23"/>
          <w:szCs w:val="23"/>
        </w:rPr>
        <w:lastRenderedPageBreak/>
        <w:t>concerts, 18 halls for poetry readings, performance art and other events, 40 rooms of art and history, 16 rehearsal rooms and 2 rooftop terraces.</w:t>
      </w:r>
      <w:r w:rsidRPr="0006696B">
        <w:rPr>
          <w:rFonts w:ascii="Bell MT" w:hAnsi="Bell MT" w:cs="Times New Roman"/>
          <w:sz w:val="23"/>
          <w:szCs w:val="23"/>
        </w:rPr>
        <w:br/>
      </w:r>
    </w:p>
    <w:p w14:paraId="00D7B167" w14:textId="77777777" w:rsidR="00921377" w:rsidRPr="0006696B" w:rsidRDefault="00921377" w:rsidP="00921377">
      <w:pPr>
        <w:pStyle w:val="ListParagraph"/>
        <w:widowControl w:val="0"/>
        <w:numPr>
          <w:ilvl w:val="0"/>
          <w:numId w:val="33"/>
        </w:numPr>
        <w:autoSpaceDE w:val="0"/>
        <w:autoSpaceDN w:val="0"/>
        <w:adjustRightInd w:val="0"/>
        <w:spacing w:line="312" w:lineRule="auto"/>
        <w:rPr>
          <w:rFonts w:ascii="Bell MT" w:hAnsi="Bell MT" w:cs="Times New Roman"/>
          <w:sz w:val="23"/>
          <w:szCs w:val="23"/>
        </w:rPr>
      </w:pPr>
      <w:r w:rsidRPr="0006696B">
        <w:rPr>
          <w:rFonts w:ascii="Bell MT" w:hAnsi="Bell MT" w:cs="Times New Roman"/>
          <w:b/>
          <w:bCs/>
          <w:iCs/>
          <w:color w:val="1C1C1C"/>
          <w:sz w:val="23"/>
          <w:szCs w:val="23"/>
        </w:rPr>
        <w:t xml:space="preserve">Palacio de Aguas Corrientes </w:t>
      </w:r>
      <w:r w:rsidRPr="0006696B">
        <w:rPr>
          <w:rFonts w:ascii="Bell MT" w:hAnsi="Bell MT" w:cs="Times New Roman"/>
          <w:bCs/>
          <w:iCs/>
          <w:color w:val="1C1C1C"/>
          <w:sz w:val="23"/>
          <w:szCs w:val="23"/>
        </w:rPr>
        <w:t>or</w:t>
      </w:r>
      <w:r w:rsidRPr="0006696B">
        <w:rPr>
          <w:rFonts w:ascii="Bell MT" w:hAnsi="Bell MT" w:cs="Times New Roman"/>
          <w:b/>
          <w:bCs/>
          <w:iCs/>
          <w:color w:val="1C1C1C"/>
          <w:sz w:val="23"/>
          <w:szCs w:val="23"/>
        </w:rPr>
        <w:t xml:space="preserve"> </w:t>
      </w:r>
      <w:r w:rsidRPr="0006696B">
        <w:rPr>
          <w:rFonts w:ascii="Bell MT" w:hAnsi="Bell MT" w:cs="Times New Roman"/>
          <w:b/>
          <w:color w:val="1C1C1C"/>
          <w:sz w:val="23"/>
          <w:szCs w:val="23"/>
        </w:rPr>
        <w:t xml:space="preserve">Water Company Palace </w:t>
      </w:r>
      <w:r w:rsidRPr="0006696B">
        <w:rPr>
          <w:rFonts w:ascii="Bell MT" w:hAnsi="Bell MT" w:cs="Times New Roman"/>
          <w:color w:val="1C1C1C"/>
          <w:sz w:val="23"/>
          <w:szCs w:val="23"/>
        </w:rPr>
        <w:t>or</w:t>
      </w:r>
      <w:r w:rsidRPr="0006696B">
        <w:rPr>
          <w:rFonts w:ascii="Bell MT" w:hAnsi="Bell MT" w:cs="Times New Roman"/>
          <w:b/>
          <w:color w:val="1C1C1C"/>
          <w:sz w:val="23"/>
          <w:szCs w:val="23"/>
        </w:rPr>
        <w:t xml:space="preserve"> </w:t>
      </w:r>
      <w:r w:rsidRPr="0006696B">
        <w:rPr>
          <w:rFonts w:ascii="Bell MT" w:hAnsi="Bell MT" w:cs="Times New Roman"/>
          <w:b/>
          <w:bCs/>
          <w:color w:val="1C1C1C"/>
          <w:sz w:val="23"/>
          <w:szCs w:val="23"/>
        </w:rPr>
        <w:t>Palace of Flowing Waters</w:t>
      </w:r>
      <w:r w:rsidRPr="0006696B">
        <w:rPr>
          <w:rFonts w:ascii="Bell MT" w:hAnsi="Bell MT" w:cs="Times New Roman"/>
          <w:color w:val="1C1C1C"/>
          <w:sz w:val="23"/>
          <w:szCs w:val="23"/>
        </w:rPr>
        <w:t xml:space="preserve"> is an architecturally significant water pumping station.</w:t>
      </w:r>
      <w:r w:rsidRPr="0006696B">
        <w:rPr>
          <w:rFonts w:ascii="Bell MT" w:hAnsi="Bell MT" w:cs="Times New Roman"/>
          <w:color w:val="1C1C1C"/>
          <w:sz w:val="23"/>
          <w:szCs w:val="23"/>
        </w:rPr>
        <w:br/>
      </w:r>
    </w:p>
    <w:p w14:paraId="6DBD6C8F" w14:textId="77777777" w:rsidR="00921377" w:rsidRPr="0006696B" w:rsidRDefault="00921377" w:rsidP="00921377">
      <w:pPr>
        <w:pStyle w:val="ListParagraph"/>
        <w:numPr>
          <w:ilvl w:val="0"/>
          <w:numId w:val="33"/>
        </w:numPr>
        <w:spacing w:line="312" w:lineRule="auto"/>
        <w:rPr>
          <w:rFonts w:ascii="Bell MT" w:hAnsi="Bell MT" w:cs="Times New Roman"/>
          <w:color w:val="1A1A1A"/>
          <w:sz w:val="23"/>
          <w:szCs w:val="23"/>
        </w:rPr>
      </w:pPr>
      <w:r w:rsidRPr="0006696B">
        <w:rPr>
          <w:rFonts w:ascii="Bell MT" w:hAnsi="Bell MT" w:cs="Times New Roman"/>
          <w:b/>
          <w:color w:val="1A1A1A"/>
          <w:sz w:val="23"/>
          <w:szCs w:val="23"/>
        </w:rPr>
        <w:t>Parque Tres de Febrero</w:t>
      </w:r>
      <w:r w:rsidRPr="0006696B">
        <w:rPr>
          <w:rFonts w:ascii="Bell MT" w:hAnsi="Bell MT" w:cs="Times New Roman"/>
          <w:color w:val="1A1A1A"/>
          <w:sz w:val="23"/>
          <w:szCs w:val="23"/>
        </w:rPr>
        <w:t>, featuring a rose garden and a lake, is Buenos Aires’ biggest and most popular urban park.</w:t>
      </w:r>
      <w:r w:rsidRPr="0006696B">
        <w:rPr>
          <w:rFonts w:ascii="Bell MT" w:hAnsi="Bell MT" w:cs="Times New Roman"/>
          <w:color w:val="1A1A1A"/>
          <w:sz w:val="23"/>
          <w:szCs w:val="23"/>
        </w:rPr>
        <w:br/>
      </w:r>
    </w:p>
    <w:p w14:paraId="16FA8B9F"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color w:val="262626"/>
          <w:sz w:val="23"/>
          <w:szCs w:val="23"/>
        </w:rPr>
      </w:pPr>
      <w:r w:rsidRPr="0006696B">
        <w:rPr>
          <w:rFonts w:ascii="Bell MT" w:hAnsi="Bell MT" w:cs="Times New Roman"/>
          <w:b/>
          <w:color w:val="262626"/>
          <w:sz w:val="23"/>
          <w:szCs w:val="23"/>
        </w:rPr>
        <w:t>Severo Vaccaro Museum</w:t>
      </w:r>
      <w:r w:rsidRPr="0006696B">
        <w:rPr>
          <w:rFonts w:ascii="Bell MT" w:hAnsi="Bell MT" w:cs="Times New Roman"/>
          <w:color w:val="262626"/>
          <w:sz w:val="23"/>
          <w:szCs w:val="23"/>
        </w:rPr>
        <w:t xml:space="preserve"> is dedicated to the </w:t>
      </w:r>
      <w:r w:rsidRPr="0006696B">
        <w:rPr>
          <w:rFonts w:ascii="Bell MT" w:hAnsi="Bell MT" w:cs="Times New Roman"/>
          <w:sz w:val="23"/>
          <w:szCs w:val="23"/>
        </w:rPr>
        <w:t>works of famous cartoonists in Buenos Aires. It was established by Vincente Vaccaro, the brother of well-known philanthropist Severo Vaccaro, and features</w:t>
      </w:r>
      <w:r w:rsidRPr="0006696B">
        <w:rPr>
          <w:rFonts w:ascii="Bell MT" w:hAnsi="Bell MT" w:cs="Times New Roman"/>
          <w:color w:val="262626"/>
          <w:sz w:val="23"/>
          <w:szCs w:val="23"/>
        </w:rPr>
        <w:t xml:space="preserve"> comics and caricatures of the political and show business worlds.</w:t>
      </w:r>
      <w:r w:rsidRPr="0006696B">
        <w:rPr>
          <w:rFonts w:ascii="Bell MT" w:hAnsi="Bell MT" w:cs="Times New Roman"/>
          <w:color w:val="262626"/>
          <w:sz w:val="23"/>
          <w:szCs w:val="23"/>
        </w:rPr>
        <w:br/>
      </w:r>
    </w:p>
    <w:p w14:paraId="24CB1C1E" w14:textId="77777777" w:rsidR="00921377" w:rsidRPr="0006696B" w:rsidRDefault="00921377" w:rsidP="00921377">
      <w:pPr>
        <w:pStyle w:val="ListParagraph"/>
        <w:widowControl w:val="0"/>
        <w:numPr>
          <w:ilvl w:val="0"/>
          <w:numId w:val="33"/>
        </w:numPr>
        <w:autoSpaceDE w:val="0"/>
        <w:autoSpaceDN w:val="0"/>
        <w:adjustRightInd w:val="0"/>
        <w:spacing w:after="400" w:line="312" w:lineRule="auto"/>
        <w:ind w:right="400"/>
        <w:rPr>
          <w:rFonts w:ascii="Bell MT" w:hAnsi="Bell MT" w:cs="Times New Roman"/>
          <w:sz w:val="23"/>
          <w:szCs w:val="23"/>
        </w:rPr>
      </w:pPr>
      <w:r w:rsidRPr="0006696B">
        <w:rPr>
          <w:rFonts w:ascii="Bell MT" w:hAnsi="Bell MT" w:cs="Times New Roman"/>
          <w:b/>
          <w:color w:val="1A1A1A"/>
          <w:sz w:val="23"/>
          <w:szCs w:val="23"/>
        </w:rPr>
        <w:t>Teatro Colón</w:t>
      </w:r>
      <w:r w:rsidRPr="0006696B">
        <w:rPr>
          <w:rFonts w:ascii="Bell MT" w:hAnsi="Bell MT" w:cs="Times New Roman"/>
          <w:color w:val="1A1A1A"/>
          <w:sz w:val="23"/>
          <w:szCs w:val="23"/>
        </w:rPr>
        <w:t xml:space="preserve">, the main opera house in Buenos Aires, is ranked the third-best opera house in the world by </w:t>
      </w:r>
      <w:r w:rsidRPr="0006696B">
        <w:rPr>
          <w:rFonts w:ascii="Bell MT" w:hAnsi="Bell MT" w:cs="Times New Roman"/>
          <w:i/>
          <w:color w:val="1A1A1A"/>
          <w:sz w:val="23"/>
          <w:szCs w:val="23"/>
        </w:rPr>
        <w:t>National Geographic</w:t>
      </w:r>
      <w:r w:rsidRPr="0006696B">
        <w:rPr>
          <w:rFonts w:ascii="Bell MT" w:hAnsi="Bell MT" w:cs="Times New Roman"/>
          <w:color w:val="1A1A1A"/>
          <w:sz w:val="23"/>
          <w:szCs w:val="23"/>
        </w:rPr>
        <w:t>.</w:t>
      </w:r>
    </w:p>
    <w:p w14:paraId="1F027E12" w14:textId="77777777" w:rsidR="00921377" w:rsidRPr="0006696B" w:rsidRDefault="00921377" w:rsidP="00921377">
      <w:pPr>
        <w:spacing w:line="312" w:lineRule="auto"/>
        <w:rPr>
          <w:rFonts w:ascii="Bell MT" w:hAnsi="Bell MT" w:cs="Times New Roman"/>
          <w:sz w:val="23"/>
          <w:szCs w:val="23"/>
        </w:rPr>
      </w:pPr>
    </w:p>
    <w:p w14:paraId="3DAB43D8" w14:textId="77777777" w:rsidR="00921377" w:rsidRPr="0006696B" w:rsidRDefault="00921377" w:rsidP="00921377">
      <w:pPr>
        <w:spacing w:line="312" w:lineRule="auto"/>
        <w:rPr>
          <w:rFonts w:ascii="Bell MT" w:hAnsi="Bell MT" w:cs="Times New Roman"/>
          <w:sz w:val="23"/>
          <w:szCs w:val="23"/>
        </w:rPr>
      </w:pPr>
    </w:p>
    <w:p w14:paraId="6E567DFF" w14:textId="1CBB40C8" w:rsidR="009D6E7A" w:rsidRDefault="009D6E7A">
      <w:pPr>
        <w:rPr>
          <w:rFonts w:ascii="Bell MT" w:hAnsi="Bell MT" w:cs="Times New Roman"/>
          <w:sz w:val="23"/>
          <w:szCs w:val="23"/>
        </w:rPr>
      </w:pPr>
      <w:r>
        <w:rPr>
          <w:rFonts w:ascii="Bell MT" w:hAnsi="Bell MT" w:cs="Times New Roman"/>
          <w:sz w:val="23"/>
          <w:szCs w:val="23"/>
        </w:rPr>
        <w:br w:type="page"/>
      </w:r>
    </w:p>
    <w:p w14:paraId="059297CB" w14:textId="77777777" w:rsidR="00921377" w:rsidRPr="0006696B" w:rsidRDefault="00921377" w:rsidP="00921377">
      <w:pPr>
        <w:spacing w:line="312" w:lineRule="auto"/>
        <w:rPr>
          <w:rFonts w:ascii="Bell MT" w:hAnsi="Bell MT" w:cs="Times New Roman"/>
          <w:b/>
          <w:sz w:val="23"/>
          <w:szCs w:val="23"/>
          <w:lang w:val="fr-FR"/>
        </w:rPr>
      </w:pPr>
      <w:r w:rsidRPr="0006696B">
        <w:rPr>
          <w:rFonts w:ascii="Bell MT" w:hAnsi="Bell MT" w:cs="Times New Roman"/>
          <w:b/>
          <w:sz w:val="23"/>
          <w:szCs w:val="23"/>
          <w:lang w:val="fr-FR"/>
        </w:rPr>
        <w:lastRenderedPageBreak/>
        <w:t>Appendix B: Buenos Aires Cultural Events</w:t>
      </w:r>
    </w:p>
    <w:p w14:paraId="63D5E889" w14:textId="77777777" w:rsidR="00921377" w:rsidRPr="0006696B" w:rsidRDefault="00921377" w:rsidP="00921377">
      <w:pPr>
        <w:spacing w:line="312" w:lineRule="auto"/>
        <w:rPr>
          <w:rFonts w:ascii="Bell MT" w:hAnsi="Bell MT" w:cs="Times New Roman"/>
          <w:sz w:val="23"/>
          <w:szCs w:val="23"/>
          <w:lang w:val="fr-FR"/>
        </w:rPr>
      </w:pPr>
    </w:p>
    <w:p w14:paraId="2046CCE7" w14:textId="77777777" w:rsidR="00921377" w:rsidRPr="0006696B" w:rsidRDefault="00921377" w:rsidP="00921377">
      <w:pPr>
        <w:pStyle w:val="NoSpacing"/>
        <w:numPr>
          <w:ilvl w:val="0"/>
          <w:numId w:val="36"/>
        </w:numPr>
        <w:spacing w:line="312" w:lineRule="auto"/>
        <w:rPr>
          <w:rFonts w:ascii="Bell MT" w:eastAsia="Times New Roman" w:hAnsi="Bell MT" w:cs="Times New Roman"/>
          <w:color w:val="000000"/>
          <w:sz w:val="23"/>
          <w:szCs w:val="23"/>
        </w:rPr>
      </w:pPr>
      <w:r w:rsidRPr="0006696B">
        <w:rPr>
          <w:rFonts w:ascii="Bell MT" w:hAnsi="Bell MT" w:cs="Times New Roman"/>
          <w:b/>
          <w:sz w:val="23"/>
          <w:szCs w:val="23"/>
        </w:rPr>
        <w:t>Chinese New Year</w:t>
      </w:r>
      <w:r w:rsidRPr="0006696B">
        <w:rPr>
          <w:rFonts w:ascii="Bell MT" w:hAnsi="Bell MT" w:cs="Times New Roman"/>
          <w:sz w:val="23"/>
          <w:szCs w:val="23"/>
        </w:rPr>
        <w:t xml:space="preserve">: January or February. This small-scale, day-long festival celebrates the Chinese holiday in Belgrano's tiny Chinatown, known locally as Barrio Chino. Local restaurants erect street stalls and dish out dim sum specialties. The number of attendees to Buenos Aires’ Chinese New Year celebrations has grown exponentially in recent years and is now over 60,000. </w:t>
      </w:r>
    </w:p>
    <w:p w14:paraId="572F7A6E" w14:textId="77777777" w:rsidR="00921377" w:rsidRPr="0006696B" w:rsidRDefault="00921377" w:rsidP="00921377">
      <w:pPr>
        <w:pStyle w:val="NoSpacing"/>
        <w:spacing w:line="312" w:lineRule="auto"/>
        <w:rPr>
          <w:rFonts w:ascii="Bell MT" w:eastAsia="Times New Roman" w:hAnsi="Bell MT" w:cs="Times New Roman"/>
          <w:color w:val="000000"/>
          <w:sz w:val="23"/>
          <w:szCs w:val="23"/>
        </w:rPr>
      </w:pPr>
    </w:p>
    <w:p w14:paraId="5378B6DC" w14:textId="77777777" w:rsidR="00921377" w:rsidRPr="0006696B" w:rsidRDefault="00921377" w:rsidP="00921377">
      <w:pPr>
        <w:pStyle w:val="NoSpacing"/>
        <w:numPr>
          <w:ilvl w:val="0"/>
          <w:numId w:val="36"/>
        </w:numPr>
        <w:spacing w:line="312" w:lineRule="auto"/>
        <w:rPr>
          <w:rFonts w:ascii="Bell MT" w:hAnsi="Bell MT" w:cs="Times New Roman"/>
          <w:sz w:val="23"/>
          <w:szCs w:val="23"/>
        </w:rPr>
      </w:pPr>
      <w:r w:rsidRPr="0006696B">
        <w:rPr>
          <w:rFonts w:ascii="Bell MT" w:hAnsi="Bell MT" w:cs="Times New Roman"/>
          <w:b/>
          <w:sz w:val="23"/>
          <w:szCs w:val="23"/>
        </w:rPr>
        <w:t>Carnaval</w:t>
      </w:r>
      <w:r w:rsidRPr="0006696B">
        <w:rPr>
          <w:rFonts w:ascii="Bell MT" w:hAnsi="Bell MT" w:cs="Times New Roman"/>
          <w:sz w:val="23"/>
          <w:szCs w:val="23"/>
        </w:rPr>
        <w:t xml:space="preserve">: February. This is a mini Rio Carnaval with festivities on a much smaller scale, including Murga drummers and dancers performing in plazas and a parade down Avenida de Mayo. </w:t>
      </w:r>
      <w:hyperlink r:id="rId39" w:history="1">
        <w:r w:rsidRPr="0006696B">
          <w:rPr>
            <w:rStyle w:val="Hyperlink"/>
            <w:rFonts w:ascii="Bell MT" w:hAnsi="Bell MT" w:cs="Times New Roman"/>
            <w:sz w:val="23"/>
            <w:szCs w:val="23"/>
          </w:rPr>
          <w:t>www.carnavalargentina.com.ar/buenos-aires.php</w:t>
        </w:r>
      </w:hyperlink>
    </w:p>
    <w:p w14:paraId="590BFB26" w14:textId="77777777" w:rsidR="00921377" w:rsidRPr="0006696B" w:rsidRDefault="00921377" w:rsidP="00921377">
      <w:pPr>
        <w:pStyle w:val="NoSpacing"/>
        <w:spacing w:line="312" w:lineRule="auto"/>
        <w:rPr>
          <w:rFonts w:ascii="Bell MT" w:eastAsia="Times New Roman" w:hAnsi="Bell MT" w:cs="Times New Roman"/>
          <w:b/>
          <w:bCs/>
          <w:sz w:val="23"/>
          <w:szCs w:val="23"/>
        </w:rPr>
      </w:pPr>
    </w:p>
    <w:p w14:paraId="3BAEC9DB" w14:textId="77777777" w:rsidR="00921377" w:rsidRPr="0006696B" w:rsidRDefault="00921377" w:rsidP="00921377">
      <w:pPr>
        <w:pStyle w:val="NoSpacing"/>
        <w:numPr>
          <w:ilvl w:val="0"/>
          <w:numId w:val="36"/>
        </w:numPr>
        <w:spacing w:line="312" w:lineRule="auto"/>
        <w:rPr>
          <w:rStyle w:val="Hyperlink"/>
          <w:rFonts w:ascii="Bell MT" w:eastAsia="Times New Roman" w:hAnsi="Bell MT" w:cs="Times New Roman"/>
          <w:color w:val="000000"/>
          <w:sz w:val="23"/>
          <w:szCs w:val="23"/>
        </w:rPr>
      </w:pPr>
      <w:r w:rsidRPr="0006696B">
        <w:rPr>
          <w:rFonts w:ascii="Bell MT" w:eastAsia="Times New Roman" w:hAnsi="Bell MT" w:cs="Times New Roman"/>
          <w:b/>
          <w:bCs/>
          <w:sz w:val="23"/>
          <w:szCs w:val="23"/>
        </w:rPr>
        <w:t xml:space="preserve">Fashion Buenos Aires: </w:t>
      </w:r>
      <w:r w:rsidRPr="0006696B">
        <w:rPr>
          <w:rFonts w:ascii="Bell MT" w:eastAsia="Times New Roman" w:hAnsi="Bell MT" w:cs="Times New Roman"/>
          <w:bCs/>
          <w:sz w:val="23"/>
          <w:szCs w:val="23"/>
        </w:rPr>
        <w:t>March and September</w:t>
      </w:r>
      <w:r w:rsidRPr="0006696B">
        <w:rPr>
          <w:rFonts w:ascii="Bell MT" w:eastAsia="Times New Roman" w:hAnsi="Bell MT" w:cs="Times New Roman"/>
          <w:b/>
          <w:bCs/>
          <w:sz w:val="23"/>
          <w:szCs w:val="23"/>
        </w:rPr>
        <w:t xml:space="preserve">. </w:t>
      </w:r>
      <w:r w:rsidRPr="0006696B">
        <w:rPr>
          <w:rFonts w:ascii="Bell MT" w:eastAsia="Times New Roman" w:hAnsi="Bell MT" w:cs="Times New Roman"/>
          <w:bCs/>
          <w:sz w:val="23"/>
          <w:szCs w:val="23"/>
        </w:rPr>
        <w:t>The runway hits Buenos Aires twice a year with designs from the hottest local designers during a five-day fashion week of winter collections revealed in March and summer collections revealed in September.</w:t>
      </w:r>
      <w:r w:rsidRPr="0006696B">
        <w:rPr>
          <w:rFonts w:ascii="Bell MT" w:hAnsi="Bell MT" w:cs="Times New Roman"/>
          <w:sz w:val="23"/>
          <w:szCs w:val="23"/>
        </w:rPr>
        <w:t xml:space="preserve"> Over 30 labels are represented, and the event typically pulls more 13,000 guests per day. </w:t>
      </w:r>
      <w:hyperlink r:id="rId40" w:tgtFrame="_blank" w:tooltip="www.buenosairesmoda.com" w:history="1">
        <w:r w:rsidRPr="0006696B">
          <w:rPr>
            <w:rStyle w:val="Hyperlink"/>
            <w:rFonts w:ascii="Bell MT" w:hAnsi="Bell MT" w:cs="Times New Roman"/>
            <w:sz w:val="23"/>
            <w:szCs w:val="23"/>
          </w:rPr>
          <w:t>www.buenosairesmoda.com</w:t>
        </w:r>
      </w:hyperlink>
    </w:p>
    <w:p w14:paraId="3B82A35C" w14:textId="77777777" w:rsidR="00921377" w:rsidRPr="0006696B" w:rsidRDefault="00921377" w:rsidP="00921377">
      <w:pPr>
        <w:pStyle w:val="NoSpacing"/>
        <w:spacing w:line="312" w:lineRule="auto"/>
        <w:rPr>
          <w:rFonts w:ascii="Bell MT" w:hAnsi="Bell MT" w:cs="Times New Roman"/>
          <w:sz w:val="23"/>
          <w:szCs w:val="23"/>
        </w:rPr>
      </w:pPr>
    </w:p>
    <w:p w14:paraId="1DC1E13B" w14:textId="77777777" w:rsidR="00921377" w:rsidRPr="0006696B" w:rsidRDefault="00921377" w:rsidP="00921377">
      <w:pPr>
        <w:pStyle w:val="NoSpacing"/>
        <w:numPr>
          <w:ilvl w:val="0"/>
          <w:numId w:val="36"/>
        </w:numPr>
        <w:spacing w:line="312" w:lineRule="auto"/>
        <w:rPr>
          <w:rStyle w:val="Hyperlink"/>
          <w:rFonts w:ascii="Bell MT" w:hAnsi="Bell MT" w:cs="Times New Roman"/>
          <w:b/>
          <w:i/>
          <w:sz w:val="23"/>
          <w:szCs w:val="23"/>
        </w:rPr>
      </w:pPr>
      <w:r w:rsidRPr="0006696B">
        <w:rPr>
          <w:rFonts w:ascii="Bell MT" w:hAnsi="Bell MT" w:cs="Times New Roman"/>
          <w:b/>
          <w:sz w:val="23"/>
          <w:szCs w:val="23"/>
        </w:rPr>
        <w:t>Opera Season</w:t>
      </w:r>
      <w:r w:rsidRPr="0006696B">
        <w:rPr>
          <w:rFonts w:ascii="Bell MT" w:hAnsi="Bell MT" w:cs="Times New Roman"/>
          <w:sz w:val="23"/>
          <w:szCs w:val="23"/>
        </w:rPr>
        <w:t xml:space="preserve">: March-December. </w:t>
      </w:r>
      <w:r w:rsidRPr="0006696B">
        <w:rPr>
          <w:rFonts w:ascii="Bell MT" w:hAnsi="Bell MT" w:cs="Times New Roman"/>
          <w:b/>
          <w:bCs/>
          <w:iCs/>
          <w:sz w:val="23"/>
          <w:szCs w:val="23"/>
        </w:rPr>
        <w:t xml:space="preserve">Teatro Colón </w:t>
      </w:r>
      <w:r w:rsidRPr="0006696B">
        <w:rPr>
          <w:rFonts w:ascii="Bell MT" w:hAnsi="Bell MT" w:cs="Times New Roman"/>
          <w:bCs/>
          <w:iCs/>
          <w:sz w:val="23"/>
          <w:szCs w:val="23"/>
        </w:rPr>
        <w:t>is the main opera house in Buenos Aires</w:t>
      </w:r>
      <w:r w:rsidRPr="0006696B">
        <w:rPr>
          <w:rFonts w:ascii="Bell MT" w:hAnsi="Bell MT" w:cs="Times New Roman"/>
          <w:sz w:val="23"/>
          <w:szCs w:val="23"/>
        </w:rPr>
        <w:t xml:space="preserve">. Opera season officially opens its curtains in early March, with ballet, opera and classical concerts. Teatro Colon, the main opera house in Buenos Aires, is considered to be, acoustically, among the five best concert venues in the world. </w:t>
      </w:r>
      <w:hyperlink r:id="rId41" w:tgtFrame="_blank" w:tooltip="www.teatrocolon.org.ar" w:history="1">
        <w:r w:rsidRPr="0006696B">
          <w:rPr>
            <w:rStyle w:val="Hyperlink"/>
            <w:rFonts w:ascii="Bell MT" w:hAnsi="Bell MT" w:cs="Times New Roman"/>
            <w:sz w:val="23"/>
            <w:szCs w:val="23"/>
          </w:rPr>
          <w:t>www.teatrocolon.org.ar</w:t>
        </w:r>
      </w:hyperlink>
    </w:p>
    <w:p w14:paraId="31EA61FC" w14:textId="77777777" w:rsidR="00921377" w:rsidRPr="0006696B" w:rsidRDefault="00921377" w:rsidP="00921377">
      <w:pPr>
        <w:pStyle w:val="ListParagraph"/>
        <w:spacing w:line="312" w:lineRule="auto"/>
        <w:rPr>
          <w:rFonts w:ascii="Bell MT" w:hAnsi="Bell MT" w:cs="Times New Roman"/>
          <w:sz w:val="23"/>
          <w:szCs w:val="23"/>
        </w:rPr>
      </w:pPr>
    </w:p>
    <w:p w14:paraId="07BDDA51" w14:textId="77777777" w:rsidR="00921377" w:rsidRPr="0006696B" w:rsidRDefault="00921377" w:rsidP="00921377">
      <w:pPr>
        <w:pStyle w:val="NoSpacing"/>
        <w:numPr>
          <w:ilvl w:val="0"/>
          <w:numId w:val="36"/>
        </w:numPr>
        <w:spacing w:line="312" w:lineRule="auto"/>
        <w:rPr>
          <w:rStyle w:val="Hyperlink"/>
          <w:rFonts w:ascii="Bell MT" w:hAnsi="Bell MT" w:cs="Times New Roman"/>
          <w:b/>
          <w:i/>
          <w:sz w:val="23"/>
          <w:szCs w:val="23"/>
        </w:rPr>
      </w:pPr>
      <w:r w:rsidRPr="0006696B">
        <w:rPr>
          <w:rFonts w:ascii="Bell MT" w:hAnsi="Bell MT" w:cs="Times New Roman"/>
          <w:b/>
          <w:sz w:val="23"/>
          <w:szCs w:val="23"/>
        </w:rPr>
        <w:t>South American Music Conference</w:t>
      </w:r>
      <w:r w:rsidRPr="0006696B">
        <w:rPr>
          <w:rFonts w:ascii="Bell MT" w:hAnsi="Bell MT" w:cs="Times New Roman"/>
          <w:sz w:val="23"/>
          <w:szCs w:val="23"/>
        </w:rPr>
        <w:t xml:space="preserve">: March. This electronic music conference has attracted DJs and music lovers from around the world and has made Buenos Aires the dance capital of South America. </w:t>
      </w:r>
      <w:hyperlink r:id="rId42" w:history="1">
        <w:r w:rsidRPr="0006696B">
          <w:rPr>
            <w:rStyle w:val="Hyperlink"/>
            <w:rFonts w:ascii="Bell MT" w:hAnsi="Bell MT" w:cs="Times New Roman"/>
            <w:sz w:val="23"/>
            <w:szCs w:val="23"/>
          </w:rPr>
          <w:t>www.samcfestival.com</w:t>
        </w:r>
      </w:hyperlink>
    </w:p>
    <w:p w14:paraId="196CF9C5" w14:textId="77777777" w:rsidR="00921377" w:rsidRPr="0006696B" w:rsidRDefault="00921377" w:rsidP="00921377">
      <w:pPr>
        <w:pStyle w:val="ListParagraph"/>
        <w:spacing w:line="312" w:lineRule="auto"/>
        <w:rPr>
          <w:rStyle w:val="Hyperlink"/>
          <w:rFonts w:ascii="Bell MT" w:hAnsi="Bell MT" w:cs="Times New Roman"/>
          <w:b/>
          <w:i/>
          <w:sz w:val="23"/>
          <w:szCs w:val="23"/>
        </w:rPr>
      </w:pPr>
    </w:p>
    <w:p w14:paraId="04B6B1B8" w14:textId="77777777" w:rsidR="00921377" w:rsidRPr="0006696B" w:rsidRDefault="00921377" w:rsidP="00921377">
      <w:pPr>
        <w:pStyle w:val="NoSpacing"/>
        <w:numPr>
          <w:ilvl w:val="0"/>
          <w:numId w:val="36"/>
        </w:numPr>
        <w:spacing w:line="312" w:lineRule="auto"/>
        <w:rPr>
          <w:rStyle w:val="Hyperlink"/>
          <w:rFonts w:ascii="Bell MT" w:hAnsi="Bell MT" w:cs="Times New Roman"/>
          <w:b/>
          <w:i/>
          <w:sz w:val="23"/>
          <w:szCs w:val="23"/>
        </w:rPr>
      </w:pPr>
      <w:r w:rsidRPr="0006696B">
        <w:rPr>
          <w:rFonts w:ascii="Bell MT" w:hAnsi="Bell MT" w:cs="Times New Roman"/>
          <w:b/>
          <w:sz w:val="23"/>
          <w:szCs w:val="23"/>
        </w:rPr>
        <w:t>Lollapalooza Argentina</w:t>
      </w:r>
      <w:r w:rsidRPr="0006696B">
        <w:rPr>
          <w:rFonts w:ascii="Bell MT" w:hAnsi="Bell MT" w:cs="Times New Roman"/>
          <w:sz w:val="23"/>
          <w:szCs w:val="23"/>
        </w:rPr>
        <w:t xml:space="preserve">: March. This Buenos Aires’ version of the original American Lollapalooza features music genres ranging from rock, metal and electronic to folk, indie pop and more. Past featured performers include Robert Plant, The Smashing Pumpkins, Calvin Harris, Foster the People and Jack White, among others. </w:t>
      </w:r>
      <w:hyperlink r:id="rId43" w:history="1">
        <w:r w:rsidRPr="0006696B">
          <w:rPr>
            <w:rStyle w:val="Hyperlink"/>
            <w:rFonts w:ascii="Bell MT" w:hAnsi="Bell MT" w:cs="Times New Roman"/>
            <w:sz w:val="23"/>
            <w:szCs w:val="23"/>
          </w:rPr>
          <w:t>www.lollapaloozaar.com/</w:t>
        </w:r>
      </w:hyperlink>
    </w:p>
    <w:p w14:paraId="6FCC8754" w14:textId="77777777" w:rsidR="00921377" w:rsidRPr="0006696B" w:rsidRDefault="00921377" w:rsidP="00921377">
      <w:pPr>
        <w:pStyle w:val="ListParagraph"/>
        <w:spacing w:line="312" w:lineRule="auto"/>
        <w:rPr>
          <w:rFonts w:ascii="Bell MT" w:hAnsi="Bell MT" w:cs="Times New Roman"/>
          <w:b/>
          <w:i/>
          <w:sz w:val="23"/>
          <w:szCs w:val="23"/>
        </w:rPr>
      </w:pPr>
    </w:p>
    <w:p w14:paraId="14709728" w14:textId="77777777" w:rsidR="00921377" w:rsidRPr="0006696B" w:rsidRDefault="00921377" w:rsidP="00921377">
      <w:pPr>
        <w:pStyle w:val="NoSpacing"/>
        <w:numPr>
          <w:ilvl w:val="0"/>
          <w:numId w:val="36"/>
        </w:numPr>
        <w:spacing w:line="312" w:lineRule="auto"/>
        <w:rPr>
          <w:rFonts w:ascii="Bell MT" w:hAnsi="Bell MT" w:cs="Times New Roman"/>
          <w:sz w:val="23"/>
          <w:szCs w:val="23"/>
        </w:rPr>
      </w:pPr>
      <w:r w:rsidRPr="0006696B">
        <w:rPr>
          <w:rFonts w:ascii="Bell MT" w:hAnsi="Bell MT" w:cs="Times New Roman"/>
          <w:b/>
          <w:sz w:val="23"/>
          <w:szCs w:val="23"/>
          <w:lang w:val="fr-FR"/>
        </w:rPr>
        <w:t>Buenos Aires Festival Internacional de Cine Independiente (BAFICI)</w:t>
      </w:r>
      <w:r w:rsidRPr="0006696B">
        <w:rPr>
          <w:rFonts w:ascii="Bell MT" w:hAnsi="Bell MT" w:cs="Times New Roman"/>
          <w:sz w:val="23"/>
          <w:szCs w:val="23"/>
          <w:lang w:val="fr-FR"/>
        </w:rPr>
        <w:t xml:space="preserve">: April. </w:t>
      </w:r>
      <w:r w:rsidRPr="0006696B">
        <w:rPr>
          <w:rFonts w:ascii="Bell MT" w:hAnsi="Bell MT" w:cs="Times New Roman"/>
          <w:sz w:val="23"/>
          <w:szCs w:val="23"/>
        </w:rPr>
        <w:t xml:space="preserve">This international film festival draws quality independent films, director-driven films and new films that don’t always reach commercial cinemas but attract international recognition within the industry. </w:t>
      </w:r>
      <w:hyperlink r:id="rId44" w:history="1">
        <w:r w:rsidRPr="0006696B">
          <w:rPr>
            <w:rStyle w:val="Hyperlink"/>
            <w:rFonts w:ascii="Bell MT" w:hAnsi="Bell MT" w:cs="Times New Roman"/>
            <w:sz w:val="23"/>
            <w:szCs w:val="23"/>
          </w:rPr>
          <w:t>www.festivales.buenosaires.gob.ar/2016/bafici/es</w:t>
        </w:r>
      </w:hyperlink>
    </w:p>
    <w:p w14:paraId="3E6393E7" w14:textId="77777777" w:rsidR="00921377" w:rsidRPr="0006696B" w:rsidRDefault="00921377" w:rsidP="00921377">
      <w:pPr>
        <w:pStyle w:val="NoSpacing"/>
        <w:spacing w:line="312" w:lineRule="auto"/>
        <w:rPr>
          <w:rFonts w:ascii="Bell MT" w:hAnsi="Bell MT" w:cs="Times New Roman"/>
          <w:b/>
          <w:sz w:val="23"/>
          <w:szCs w:val="23"/>
        </w:rPr>
      </w:pPr>
    </w:p>
    <w:p w14:paraId="0D2DCB81" w14:textId="77777777" w:rsidR="00921377" w:rsidRPr="0006696B" w:rsidRDefault="00921377" w:rsidP="00921377">
      <w:pPr>
        <w:pStyle w:val="NoSpacing"/>
        <w:numPr>
          <w:ilvl w:val="0"/>
          <w:numId w:val="36"/>
        </w:numPr>
        <w:spacing w:line="312" w:lineRule="auto"/>
        <w:rPr>
          <w:rFonts w:ascii="Bell MT" w:hAnsi="Bell MT" w:cs="Times New Roman"/>
          <w:sz w:val="23"/>
          <w:szCs w:val="23"/>
        </w:rPr>
      </w:pPr>
      <w:r w:rsidRPr="0006696B">
        <w:rPr>
          <w:rFonts w:ascii="Bell MT" w:hAnsi="Bell MT" w:cs="Times New Roman"/>
          <w:b/>
          <w:sz w:val="23"/>
          <w:szCs w:val="23"/>
        </w:rPr>
        <w:lastRenderedPageBreak/>
        <w:t>Feria Internacional del Libro de Buenos Aires</w:t>
      </w:r>
      <w:r w:rsidRPr="0006696B">
        <w:rPr>
          <w:rFonts w:ascii="Bell MT" w:hAnsi="Bell MT" w:cs="Times New Roman"/>
          <w:sz w:val="23"/>
          <w:szCs w:val="23"/>
        </w:rPr>
        <w:t xml:space="preserve">: April - May. This three-week international book fair is one of the five largest book fairs in the world. The event has been going since 1975 and welcomes participants from more than 50 countries. More than one million readers from all over Latin America visit this fair. </w:t>
      </w:r>
      <w:hyperlink r:id="rId45" w:history="1">
        <w:r w:rsidRPr="0006696B">
          <w:rPr>
            <w:rStyle w:val="Hyperlink"/>
            <w:rFonts w:ascii="Bell MT" w:hAnsi="Bell MT" w:cs="Times New Roman"/>
            <w:sz w:val="23"/>
            <w:szCs w:val="23"/>
          </w:rPr>
          <w:t>www.el-libro.org.ar/buenos-aires-book-fair/</w:t>
        </w:r>
      </w:hyperlink>
    </w:p>
    <w:p w14:paraId="30E4CB63" w14:textId="77777777" w:rsidR="00921377" w:rsidRPr="0006696B" w:rsidRDefault="00921377" w:rsidP="00921377">
      <w:pPr>
        <w:pStyle w:val="NoSpacing"/>
        <w:spacing w:line="312" w:lineRule="auto"/>
        <w:rPr>
          <w:rFonts w:ascii="Bell MT" w:hAnsi="Bell MT" w:cs="Times New Roman"/>
          <w:sz w:val="23"/>
          <w:szCs w:val="23"/>
        </w:rPr>
      </w:pPr>
    </w:p>
    <w:p w14:paraId="545B5F4B" w14:textId="77777777" w:rsidR="00921377" w:rsidRPr="0006696B" w:rsidRDefault="00921377" w:rsidP="00921377">
      <w:pPr>
        <w:pStyle w:val="NoSpacing"/>
        <w:numPr>
          <w:ilvl w:val="0"/>
          <w:numId w:val="36"/>
        </w:numPr>
        <w:spacing w:line="312" w:lineRule="auto"/>
        <w:rPr>
          <w:rStyle w:val="Hyperlink"/>
          <w:rFonts w:ascii="Bell MT" w:hAnsi="Bell MT" w:cs="Times New Roman"/>
          <w:sz w:val="23"/>
          <w:szCs w:val="23"/>
        </w:rPr>
      </w:pPr>
      <w:r w:rsidRPr="0006696B">
        <w:rPr>
          <w:rFonts w:ascii="Bell MT" w:hAnsi="Bell MT" w:cs="Times New Roman"/>
          <w:b/>
          <w:sz w:val="23"/>
          <w:szCs w:val="23"/>
        </w:rPr>
        <w:t>ArteBA</w:t>
      </w:r>
      <w:r w:rsidRPr="0006696B">
        <w:rPr>
          <w:rFonts w:ascii="Bell MT" w:hAnsi="Bell MT" w:cs="Times New Roman"/>
          <w:sz w:val="23"/>
          <w:szCs w:val="23"/>
        </w:rPr>
        <w:t xml:space="preserve">: May. One of Latin America’s largest contemporary art fairs, ArteBA is designed to bring high-quality art closer to the widest possible range of people. It takes place over the course of five days and attracts over 120,000 art lovers. </w:t>
      </w:r>
      <w:hyperlink r:id="rId46" w:tgtFrame="_blank" w:tooltip="www.arteba.com" w:history="1">
        <w:r w:rsidRPr="0006696B">
          <w:rPr>
            <w:rStyle w:val="Hyperlink"/>
            <w:rFonts w:ascii="Bell MT" w:hAnsi="Bell MT" w:cs="Times New Roman"/>
            <w:sz w:val="23"/>
            <w:szCs w:val="23"/>
          </w:rPr>
          <w:t>www.arteba.com</w:t>
        </w:r>
      </w:hyperlink>
    </w:p>
    <w:p w14:paraId="5063A147" w14:textId="77777777" w:rsidR="00921377" w:rsidRPr="0006696B" w:rsidRDefault="00921377" w:rsidP="00921377">
      <w:pPr>
        <w:pStyle w:val="NoSpacing"/>
        <w:spacing w:line="312" w:lineRule="auto"/>
        <w:rPr>
          <w:rStyle w:val="Hyperlink"/>
          <w:rFonts w:ascii="Bell MT" w:hAnsi="Bell MT" w:cs="Times New Roman"/>
          <w:sz w:val="23"/>
          <w:szCs w:val="23"/>
        </w:rPr>
      </w:pPr>
    </w:p>
    <w:p w14:paraId="192F0340" w14:textId="77777777" w:rsidR="00921377" w:rsidRPr="0006696B" w:rsidRDefault="00921377" w:rsidP="00921377">
      <w:pPr>
        <w:pStyle w:val="NoSpacing"/>
        <w:numPr>
          <w:ilvl w:val="0"/>
          <w:numId w:val="36"/>
        </w:numPr>
        <w:spacing w:line="312" w:lineRule="auto"/>
        <w:rPr>
          <w:rFonts w:ascii="Bell MT" w:hAnsi="Bell MT" w:cs="Times New Roman"/>
          <w:color w:val="262626"/>
          <w:sz w:val="23"/>
          <w:szCs w:val="23"/>
        </w:rPr>
      </w:pPr>
      <w:r w:rsidRPr="0006696B">
        <w:rPr>
          <w:rFonts w:ascii="Bell MT" w:hAnsi="Bell MT" w:cs="Times New Roman"/>
          <w:b/>
          <w:sz w:val="23"/>
          <w:szCs w:val="23"/>
        </w:rPr>
        <w:t>ARTECLASICA</w:t>
      </w:r>
      <w:r w:rsidRPr="0006696B">
        <w:rPr>
          <w:rFonts w:ascii="Bell MT" w:hAnsi="Bell MT" w:cs="Times New Roman"/>
          <w:sz w:val="23"/>
          <w:szCs w:val="23"/>
        </w:rPr>
        <w:t xml:space="preserve">: Mid-May. This annual classical art fair is dedicated to promoting the different expressions of artists from Argentina and abroad. With a strong profile that is both cultural and commercial, it welcomes more than 40,000 visitors. </w:t>
      </w:r>
      <w:hyperlink r:id="rId47" w:history="1">
        <w:r w:rsidRPr="0006696B">
          <w:rPr>
            <w:rStyle w:val="Hyperlink"/>
            <w:rFonts w:ascii="Bell MT" w:hAnsi="Bell MT" w:cs="Times New Roman"/>
            <w:sz w:val="23"/>
            <w:szCs w:val="23"/>
          </w:rPr>
          <w:t>www.arteclasica.com.ar</w:t>
        </w:r>
      </w:hyperlink>
    </w:p>
    <w:p w14:paraId="3B9C7BA7" w14:textId="77777777" w:rsidR="00921377" w:rsidRPr="0006696B" w:rsidRDefault="00921377" w:rsidP="00921377">
      <w:pPr>
        <w:pStyle w:val="NoSpacing"/>
        <w:spacing w:line="312" w:lineRule="auto"/>
        <w:rPr>
          <w:rFonts w:ascii="Bell MT" w:hAnsi="Bell MT" w:cs="Times New Roman"/>
          <w:color w:val="262626"/>
          <w:sz w:val="23"/>
          <w:szCs w:val="23"/>
        </w:rPr>
      </w:pPr>
    </w:p>
    <w:p w14:paraId="7D40817E" w14:textId="77777777" w:rsidR="00921377" w:rsidRPr="0006696B" w:rsidRDefault="00921377" w:rsidP="00921377">
      <w:pPr>
        <w:pStyle w:val="NoSpacing"/>
        <w:numPr>
          <w:ilvl w:val="0"/>
          <w:numId w:val="36"/>
        </w:numPr>
        <w:spacing w:line="312" w:lineRule="auto"/>
        <w:rPr>
          <w:rFonts w:ascii="Bell MT" w:hAnsi="Bell MT" w:cs="Times New Roman"/>
          <w:sz w:val="23"/>
          <w:szCs w:val="23"/>
        </w:rPr>
      </w:pPr>
      <w:r w:rsidRPr="0006696B">
        <w:rPr>
          <w:rFonts w:ascii="Bell MT" w:hAnsi="Bell MT" w:cs="Times New Roman"/>
          <w:b/>
          <w:sz w:val="23"/>
          <w:szCs w:val="23"/>
        </w:rPr>
        <w:t>CineFest Brasil</w:t>
      </w:r>
      <w:r w:rsidRPr="0006696B">
        <w:rPr>
          <w:rFonts w:ascii="Bell MT" w:hAnsi="Bell MT" w:cs="Times New Roman"/>
          <w:sz w:val="23"/>
          <w:szCs w:val="23"/>
        </w:rPr>
        <w:t xml:space="preserve">: May. Held in Buenos Aires, this annual film festival is the largest exclusively Brazilian cinema event in Argentina. </w:t>
      </w:r>
      <w:hyperlink r:id="rId48" w:history="1">
        <w:r w:rsidRPr="0006696B">
          <w:rPr>
            <w:rStyle w:val="Hyperlink"/>
            <w:rFonts w:ascii="Bell MT" w:hAnsi="Bell MT" w:cs="Times New Roman"/>
            <w:sz w:val="23"/>
            <w:szCs w:val="23"/>
          </w:rPr>
          <w:t>www.inffinito.com/en/index.php/festivais/7th-cine-fest-brazil-buenos-airer/</w:t>
        </w:r>
      </w:hyperlink>
    </w:p>
    <w:p w14:paraId="2EB4B815" w14:textId="77777777" w:rsidR="00921377" w:rsidRPr="0006696B" w:rsidRDefault="00921377" w:rsidP="00921377">
      <w:pPr>
        <w:pStyle w:val="NoSpacing"/>
        <w:spacing w:line="312" w:lineRule="auto"/>
        <w:rPr>
          <w:rFonts w:ascii="Bell MT" w:hAnsi="Bell MT" w:cs="Times New Roman"/>
          <w:sz w:val="23"/>
          <w:szCs w:val="23"/>
        </w:rPr>
      </w:pPr>
    </w:p>
    <w:p w14:paraId="6606DA77" w14:textId="77777777" w:rsidR="00921377" w:rsidRPr="0006696B" w:rsidRDefault="00921377" w:rsidP="00921377">
      <w:pPr>
        <w:pStyle w:val="NoSpacing"/>
        <w:numPr>
          <w:ilvl w:val="0"/>
          <w:numId w:val="36"/>
        </w:numPr>
        <w:spacing w:line="312" w:lineRule="auto"/>
        <w:rPr>
          <w:rFonts w:ascii="Bell MT" w:hAnsi="Bell MT" w:cs="Times New Roman"/>
          <w:sz w:val="23"/>
          <w:szCs w:val="23"/>
        </w:rPr>
      </w:pPr>
      <w:r w:rsidRPr="0006696B">
        <w:rPr>
          <w:rFonts w:ascii="Bell MT" w:hAnsi="Bell MT" w:cs="Times New Roman"/>
          <w:b/>
          <w:sz w:val="23"/>
          <w:szCs w:val="23"/>
        </w:rPr>
        <w:t>Día de la Independencia</w:t>
      </w:r>
      <w:r w:rsidRPr="0006696B">
        <w:rPr>
          <w:rFonts w:ascii="Bell MT" w:hAnsi="Bell MT" w:cs="Times New Roman"/>
          <w:sz w:val="23"/>
          <w:szCs w:val="23"/>
        </w:rPr>
        <w:t xml:space="preserve">: July-September. Across Argentina, this is the celebration of the </w:t>
      </w:r>
      <w:r w:rsidRPr="0006696B">
        <w:rPr>
          <w:rFonts w:ascii="Bell MT" w:hAnsi="Bell MT" w:cs="Times New Roman"/>
          <w:bCs/>
          <w:sz w:val="23"/>
          <w:szCs w:val="23"/>
        </w:rPr>
        <w:t xml:space="preserve">Independence of </w:t>
      </w:r>
      <w:hyperlink r:id="rId49" w:tooltip="Argentina" w:history="1">
        <w:r w:rsidRPr="0006696B">
          <w:rPr>
            <w:rStyle w:val="Hyperlink"/>
            <w:rFonts w:ascii="Bell MT" w:hAnsi="Bell MT" w:cs="Times New Roman"/>
            <w:bCs/>
            <w:sz w:val="23"/>
            <w:szCs w:val="23"/>
          </w:rPr>
          <w:t>Argentina</w:t>
        </w:r>
      </w:hyperlink>
      <w:r w:rsidRPr="0006696B">
        <w:rPr>
          <w:rStyle w:val="Hyperlink"/>
          <w:rFonts w:ascii="Bell MT" w:hAnsi="Bell MT" w:cs="Times New Roman"/>
          <w:bCs/>
          <w:sz w:val="23"/>
          <w:szCs w:val="23"/>
        </w:rPr>
        <w:t>,</w:t>
      </w:r>
      <w:r w:rsidRPr="0006696B">
        <w:rPr>
          <w:rFonts w:ascii="Bell MT" w:hAnsi="Bell MT" w:cs="Times New Roman"/>
          <w:sz w:val="23"/>
          <w:szCs w:val="23"/>
        </w:rPr>
        <w:t xml:space="preserve"> which was declared on July 9, 1816 by the </w:t>
      </w:r>
      <w:hyperlink r:id="rId50" w:tooltip="Congress of Tucumán" w:history="1">
        <w:r w:rsidRPr="0006696B">
          <w:rPr>
            <w:rStyle w:val="Hyperlink"/>
            <w:rFonts w:ascii="Bell MT" w:hAnsi="Bell MT" w:cs="Times New Roman"/>
            <w:sz w:val="23"/>
            <w:szCs w:val="23"/>
          </w:rPr>
          <w:t>Congress</w:t>
        </w:r>
      </w:hyperlink>
      <w:r w:rsidRPr="0006696B">
        <w:rPr>
          <w:rFonts w:ascii="Bell MT" w:hAnsi="Bell MT" w:cs="Times New Roman"/>
          <w:sz w:val="23"/>
          <w:szCs w:val="23"/>
        </w:rPr>
        <w:t xml:space="preserve"> of </w:t>
      </w:r>
      <w:hyperlink r:id="rId51" w:tooltip="San Miguel de Tucumán" w:history="1">
        <w:r w:rsidRPr="0006696B">
          <w:rPr>
            <w:rStyle w:val="Hyperlink"/>
            <w:rFonts w:ascii="Bell MT" w:hAnsi="Bell MT" w:cs="Times New Roman"/>
            <w:sz w:val="23"/>
            <w:szCs w:val="23"/>
          </w:rPr>
          <w:t>Tucumán</w:t>
        </w:r>
      </w:hyperlink>
      <w:r w:rsidRPr="0006696B">
        <w:rPr>
          <w:rFonts w:ascii="Bell MT" w:hAnsi="Bell MT" w:cs="Times New Roman"/>
          <w:sz w:val="23"/>
          <w:szCs w:val="23"/>
        </w:rPr>
        <w:t xml:space="preserve">. The holiday’s main events are held in freedom's birthplace city of Tucumán, but celebrations also take place in Buenos Aires with speeches, parades and military demonstrations. </w:t>
      </w:r>
      <w:hyperlink r:id="rId52" w:history="1">
        <w:r w:rsidRPr="0006696B">
          <w:rPr>
            <w:rStyle w:val="Hyperlink"/>
            <w:rFonts w:ascii="Bell MT" w:hAnsi="Bell MT" w:cs="Times New Roman"/>
            <w:sz w:val="23"/>
            <w:szCs w:val="23"/>
          </w:rPr>
          <w:t>http://www.buenosaires.gob.ar/noticias/celebracion-del-dia-de-la-independencia-y-121-anos-de-la-av-de-mayo</w:t>
        </w:r>
      </w:hyperlink>
    </w:p>
    <w:p w14:paraId="2FF7E318" w14:textId="77777777" w:rsidR="00921377" w:rsidRPr="0006696B" w:rsidRDefault="00921377" w:rsidP="00921377">
      <w:pPr>
        <w:pStyle w:val="NoSpacing"/>
        <w:spacing w:line="312" w:lineRule="auto"/>
        <w:rPr>
          <w:rFonts w:ascii="Bell MT" w:hAnsi="Bell MT" w:cs="Times New Roman"/>
          <w:sz w:val="23"/>
          <w:szCs w:val="23"/>
        </w:rPr>
      </w:pPr>
    </w:p>
    <w:p w14:paraId="53CFDDB8" w14:textId="77777777" w:rsidR="00921377" w:rsidRPr="0006696B" w:rsidRDefault="00921377" w:rsidP="00921377">
      <w:pPr>
        <w:pStyle w:val="NoSpacing"/>
        <w:numPr>
          <w:ilvl w:val="0"/>
          <w:numId w:val="36"/>
        </w:numPr>
        <w:spacing w:line="312" w:lineRule="auto"/>
        <w:rPr>
          <w:rFonts w:ascii="Bell MT" w:hAnsi="Bell MT" w:cs="Times New Roman"/>
          <w:sz w:val="23"/>
          <w:szCs w:val="23"/>
        </w:rPr>
      </w:pPr>
      <w:r w:rsidRPr="0006696B">
        <w:rPr>
          <w:rFonts w:ascii="Bell MT" w:hAnsi="Bell MT" w:cs="Times New Roman"/>
          <w:b/>
          <w:sz w:val="23"/>
          <w:szCs w:val="23"/>
        </w:rPr>
        <w:t>Tango Buenos Aires Festival y Mundial-Buenos Aires Tango Festival</w:t>
      </w:r>
      <w:r w:rsidRPr="0006696B">
        <w:rPr>
          <w:rFonts w:ascii="Bell MT" w:hAnsi="Bell MT" w:cs="Times New Roman"/>
          <w:sz w:val="23"/>
          <w:szCs w:val="23"/>
        </w:rPr>
        <w:t xml:space="preserve">: Mid-August. This dance festival is widely recognized as the most significant tango festival in Buenos Aires, the world’s great tango capital. Taking place in a large, culturally authentic environment, the nine-day festival preserves the cultural heritage of the tango and features concerts, exhibitions, dance contests, classes and other festivities. </w:t>
      </w:r>
      <w:hyperlink r:id="rId53" w:history="1">
        <w:r w:rsidRPr="0006696B">
          <w:rPr>
            <w:rStyle w:val="Hyperlink"/>
            <w:rFonts w:ascii="Bell MT" w:hAnsi="Bell MT" w:cs="Times New Roman"/>
            <w:sz w:val="23"/>
            <w:szCs w:val="23"/>
          </w:rPr>
          <w:t>www.festivales.buenosaires.gob.ar/2016/tangociudad/es</w:t>
        </w:r>
      </w:hyperlink>
    </w:p>
    <w:p w14:paraId="6879B90D" w14:textId="77777777" w:rsidR="00921377" w:rsidRPr="0006696B" w:rsidRDefault="00921377" w:rsidP="00921377">
      <w:pPr>
        <w:pStyle w:val="NoSpacing"/>
        <w:spacing w:line="312" w:lineRule="auto"/>
        <w:rPr>
          <w:rFonts w:ascii="Bell MT" w:hAnsi="Bell MT" w:cs="Times New Roman"/>
          <w:sz w:val="23"/>
          <w:szCs w:val="23"/>
        </w:rPr>
      </w:pPr>
    </w:p>
    <w:p w14:paraId="20BD266E" w14:textId="77777777" w:rsidR="00921377" w:rsidRPr="0006696B" w:rsidRDefault="00921377" w:rsidP="00921377">
      <w:pPr>
        <w:pStyle w:val="NoSpacing"/>
        <w:numPr>
          <w:ilvl w:val="0"/>
          <w:numId w:val="36"/>
        </w:numPr>
        <w:spacing w:line="312" w:lineRule="auto"/>
        <w:rPr>
          <w:rFonts w:ascii="Bell MT" w:hAnsi="Bell MT" w:cs="Times New Roman"/>
          <w:sz w:val="23"/>
          <w:szCs w:val="23"/>
        </w:rPr>
      </w:pPr>
      <w:r w:rsidRPr="0006696B">
        <w:rPr>
          <w:rFonts w:ascii="Bell MT" w:hAnsi="Bell MT" w:cs="Times New Roman"/>
          <w:b/>
          <w:sz w:val="23"/>
          <w:szCs w:val="23"/>
        </w:rPr>
        <w:t>World Tango Championships</w:t>
      </w:r>
      <w:r w:rsidRPr="0006696B">
        <w:rPr>
          <w:rFonts w:ascii="Bell MT" w:hAnsi="Bell MT" w:cs="Times New Roman"/>
          <w:sz w:val="23"/>
          <w:szCs w:val="23"/>
        </w:rPr>
        <w:t xml:space="preserve">: Late August. The Tango Festival culminates with the World Tango Championships. </w:t>
      </w:r>
      <w:hyperlink r:id="rId54" w:history="1">
        <w:r w:rsidRPr="0006696B">
          <w:rPr>
            <w:rStyle w:val="Hyperlink"/>
            <w:rFonts w:ascii="Bell MT" w:hAnsi="Bell MT" w:cs="Times New Roman"/>
            <w:sz w:val="23"/>
            <w:szCs w:val="23"/>
          </w:rPr>
          <w:t>http://festivales.buenosaires.gob.ar/2016/tangociudad/en/noticias/9000/hoy-la-gran-final</w:t>
        </w:r>
      </w:hyperlink>
    </w:p>
    <w:p w14:paraId="1378035C" w14:textId="77777777" w:rsidR="00921377" w:rsidRPr="0006696B" w:rsidRDefault="00921377" w:rsidP="00921377">
      <w:pPr>
        <w:pStyle w:val="NoSpacing"/>
        <w:spacing w:line="312" w:lineRule="auto"/>
        <w:rPr>
          <w:rFonts w:ascii="Bell MT" w:hAnsi="Bell MT" w:cs="Times New Roman"/>
          <w:sz w:val="23"/>
          <w:szCs w:val="23"/>
        </w:rPr>
      </w:pPr>
    </w:p>
    <w:p w14:paraId="7E259924" w14:textId="77777777" w:rsidR="00921377" w:rsidRPr="0006696B" w:rsidRDefault="00921377" w:rsidP="00921377">
      <w:pPr>
        <w:pStyle w:val="NoSpacing"/>
        <w:numPr>
          <w:ilvl w:val="0"/>
          <w:numId w:val="36"/>
        </w:numPr>
        <w:spacing w:line="312" w:lineRule="auto"/>
        <w:rPr>
          <w:rFonts w:ascii="Bell MT" w:hAnsi="Bell MT" w:cs="Times New Roman"/>
          <w:sz w:val="23"/>
          <w:szCs w:val="23"/>
        </w:rPr>
      </w:pPr>
      <w:r w:rsidRPr="0006696B">
        <w:rPr>
          <w:rFonts w:ascii="Bell MT" w:hAnsi="Bell MT" w:cs="Times New Roman"/>
          <w:b/>
          <w:sz w:val="23"/>
          <w:szCs w:val="23"/>
        </w:rPr>
        <w:t>Feria de Vinos y Bodegas</w:t>
      </w:r>
      <w:r w:rsidRPr="0006696B">
        <w:rPr>
          <w:rFonts w:ascii="Bell MT" w:hAnsi="Bell MT" w:cs="Times New Roman"/>
          <w:sz w:val="23"/>
          <w:szCs w:val="23"/>
        </w:rPr>
        <w:t xml:space="preserve">: Early September. Argentina’s biggest wine fair welcomes vineyards from around the country to exhibit their home-grown brands. More than 1,000 different labels are represented via tastings, seminars and master chef demonstrations on how to pair food with wine. </w:t>
      </w:r>
      <w:hyperlink r:id="rId55" w:history="1">
        <w:r w:rsidRPr="0006696B">
          <w:rPr>
            <w:rStyle w:val="Hyperlink"/>
            <w:rFonts w:ascii="Bell MT" w:hAnsi="Bell MT" w:cs="Times New Roman"/>
            <w:sz w:val="23"/>
            <w:szCs w:val="23"/>
          </w:rPr>
          <w:t>http://www.expovinosybodegas.com.ar/</w:t>
        </w:r>
      </w:hyperlink>
    </w:p>
    <w:p w14:paraId="0370E72E" w14:textId="77777777" w:rsidR="00921377" w:rsidRPr="0006696B" w:rsidRDefault="00921377" w:rsidP="00921377">
      <w:pPr>
        <w:pStyle w:val="NoSpacing"/>
        <w:spacing w:line="312" w:lineRule="auto"/>
        <w:rPr>
          <w:rFonts w:ascii="Bell MT" w:hAnsi="Bell MT" w:cs="Times New Roman"/>
          <w:sz w:val="23"/>
          <w:szCs w:val="23"/>
        </w:rPr>
      </w:pPr>
    </w:p>
    <w:p w14:paraId="1D616ECF" w14:textId="77777777" w:rsidR="00921377" w:rsidRPr="0006696B" w:rsidRDefault="00921377" w:rsidP="00921377">
      <w:pPr>
        <w:pStyle w:val="NoSpacing"/>
        <w:numPr>
          <w:ilvl w:val="0"/>
          <w:numId w:val="36"/>
        </w:numPr>
        <w:spacing w:line="312" w:lineRule="auto"/>
        <w:rPr>
          <w:rFonts w:ascii="Bell MT" w:hAnsi="Bell MT" w:cs="Times New Roman"/>
          <w:sz w:val="23"/>
          <w:szCs w:val="23"/>
        </w:rPr>
      </w:pPr>
      <w:r w:rsidRPr="0006696B">
        <w:rPr>
          <w:rFonts w:ascii="Bell MT" w:hAnsi="Bell MT" w:cs="Times New Roman"/>
          <w:b/>
          <w:sz w:val="23"/>
          <w:szCs w:val="23"/>
        </w:rPr>
        <w:t>Festival Ciudad Emergente</w:t>
      </w:r>
      <w:r w:rsidRPr="0006696B">
        <w:rPr>
          <w:rFonts w:ascii="Bell MT" w:hAnsi="Bell MT" w:cs="Times New Roman"/>
          <w:sz w:val="23"/>
          <w:szCs w:val="23"/>
        </w:rPr>
        <w:t xml:space="preserve">: September. Founded by the city’s culture department, this underground art and music festival promotes youth culture by celebrating trends in film, art, dance, fashion and comedy. </w:t>
      </w:r>
      <w:hyperlink r:id="rId56" w:history="1">
        <w:r w:rsidRPr="0006696B">
          <w:rPr>
            <w:rStyle w:val="Hyperlink"/>
            <w:rFonts w:ascii="Bell MT" w:hAnsi="Bell MT" w:cs="Times New Roman"/>
            <w:sz w:val="23"/>
            <w:szCs w:val="23"/>
          </w:rPr>
          <w:t>http://festivales.buenosaires.gob.ar/2016/ciudademergente/es</w:t>
        </w:r>
      </w:hyperlink>
    </w:p>
    <w:p w14:paraId="3DE4BD49" w14:textId="77777777" w:rsidR="00921377" w:rsidRPr="0006696B" w:rsidRDefault="00921377" w:rsidP="00921377">
      <w:pPr>
        <w:pStyle w:val="NoSpacing"/>
        <w:spacing w:line="312" w:lineRule="auto"/>
        <w:rPr>
          <w:rFonts w:ascii="Bell MT" w:hAnsi="Bell MT" w:cs="Times New Roman"/>
          <w:sz w:val="23"/>
          <w:szCs w:val="23"/>
        </w:rPr>
      </w:pPr>
    </w:p>
    <w:p w14:paraId="0B3E7B4E" w14:textId="77777777" w:rsidR="00921377" w:rsidRPr="0006696B" w:rsidRDefault="00921377" w:rsidP="00921377">
      <w:pPr>
        <w:pStyle w:val="NoSpacing"/>
        <w:numPr>
          <w:ilvl w:val="0"/>
          <w:numId w:val="36"/>
        </w:numPr>
        <w:spacing w:line="312" w:lineRule="auto"/>
        <w:rPr>
          <w:rStyle w:val="Hyperlink"/>
          <w:rFonts w:ascii="Bell MT" w:hAnsi="Bell MT" w:cs="Times New Roman"/>
          <w:sz w:val="23"/>
          <w:szCs w:val="23"/>
        </w:rPr>
      </w:pPr>
      <w:r w:rsidRPr="0006696B">
        <w:rPr>
          <w:rFonts w:ascii="Bell MT" w:hAnsi="Bell MT" w:cs="Times New Roman"/>
          <w:b/>
          <w:sz w:val="23"/>
          <w:szCs w:val="23"/>
        </w:rPr>
        <w:t>Ultra Buenos Aires Music Festival</w:t>
      </w:r>
      <w:r w:rsidRPr="0006696B">
        <w:rPr>
          <w:rFonts w:ascii="Bell MT" w:hAnsi="Bell MT" w:cs="Times New Roman"/>
          <w:sz w:val="23"/>
          <w:szCs w:val="23"/>
        </w:rPr>
        <w:t xml:space="preserve">: October. This electronic music festival takes place in Argentina’s La Reina del Plata. Past featured performers include artists such as Tiësto, Knife Parter, Afrojack and Alesso, as well as popular local and regional EDM artists. </w:t>
      </w:r>
      <w:hyperlink r:id="rId57" w:history="1">
        <w:r w:rsidRPr="0006696B">
          <w:rPr>
            <w:rStyle w:val="Hyperlink"/>
            <w:rFonts w:ascii="Bell MT" w:hAnsi="Bell MT" w:cs="Times New Roman"/>
            <w:sz w:val="23"/>
            <w:szCs w:val="23"/>
          </w:rPr>
          <w:t>www.ultrabuenosaires.com/</w:t>
        </w:r>
      </w:hyperlink>
    </w:p>
    <w:p w14:paraId="770D1462" w14:textId="77777777" w:rsidR="00921377" w:rsidRPr="0006696B" w:rsidRDefault="00921377" w:rsidP="00921377">
      <w:pPr>
        <w:pStyle w:val="NoSpacing"/>
        <w:spacing w:line="312" w:lineRule="auto"/>
        <w:rPr>
          <w:rFonts w:ascii="Bell MT" w:hAnsi="Bell MT" w:cs="Times New Roman"/>
          <w:color w:val="0000FF"/>
          <w:sz w:val="23"/>
          <w:szCs w:val="23"/>
        </w:rPr>
      </w:pPr>
    </w:p>
    <w:p w14:paraId="4BD3E485" w14:textId="77777777" w:rsidR="00921377" w:rsidRPr="0006696B" w:rsidRDefault="00921377" w:rsidP="00921377">
      <w:pPr>
        <w:pStyle w:val="NoSpacing"/>
        <w:numPr>
          <w:ilvl w:val="0"/>
          <w:numId w:val="36"/>
        </w:numPr>
        <w:spacing w:line="312" w:lineRule="auto"/>
        <w:rPr>
          <w:rFonts w:ascii="Bell MT" w:hAnsi="Bell MT" w:cs="Times New Roman"/>
          <w:sz w:val="23"/>
          <w:szCs w:val="23"/>
        </w:rPr>
      </w:pPr>
      <w:r w:rsidRPr="0006696B">
        <w:rPr>
          <w:rFonts w:ascii="Bell MT" w:hAnsi="Bell MT" w:cs="Times New Roman"/>
          <w:b/>
          <w:sz w:val="23"/>
          <w:szCs w:val="23"/>
          <w:lang w:val="fr-FR"/>
        </w:rPr>
        <w:t>Festival Internacional de Buenos Aires</w:t>
      </w:r>
      <w:r w:rsidRPr="0006696B">
        <w:rPr>
          <w:rFonts w:ascii="Bell MT" w:hAnsi="Bell MT" w:cs="Times New Roman"/>
          <w:sz w:val="23"/>
          <w:szCs w:val="23"/>
          <w:lang w:val="fr-FR"/>
        </w:rPr>
        <w:t xml:space="preserve">: October. </w:t>
      </w:r>
      <w:r w:rsidRPr="0006696B">
        <w:rPr>
          <w:rFonts w:ascii="Bell MT" w:hAnsi="Bell MT" w:cs="Times New Roman"/>
          <w:sz w:val="23"/>
          <w:szCs w:val="23"/>
        </w:rPr>
        <w:t xml:space="preserve">This is a biennial festival bringing leaders of contemporary drama to Buenos Aires for a two-week celebration. International and regional productions of differing genres offer a series of outdoor performances across the city and provide workshops, roundtables and Q&amp;A sessions with directors, theatre-related film screenings, book releases and visual art exhibitions. </w:t>
      </w:r>
      <w:hyperlink r:id="rId58" w:history="1">
        <w:r w:rsidRPr="0006696B">
          <w:rPr>
            <w:rStyle w:val="Hyperlink"/>
            <w:rFonts w:ascii="Bell MT" w:hAnsi="Bell MT" w:cs="Times New Roman"/>
            <w:sz w:val="23"/>
            <w:szCs w:val="23"/>
          </w:rPr>
          <w:t>http://festivales.buenosaires.gob.ar/es/fiba</w:t>
        </w:r>
      </w:hyperlink>
    </w:p>
    <w:p w14:paraId="1AF291F8" w14:textId="77777777" w:rsidR="00921377" w:rsidRPr="0006696B" w:rsidRDefault="00921377" w:rsidP="00921377">
      <w:pPr>
        <w:pStyle w:val="NoSpacing"/>
        <w:spacing w:line="312" w:lineRule="auto"/>
        <w:rPr>
          <w:rFonts w:ascii="Bell MT" w:hAnsi="Bell MT" w:cs="Times New Roman"/>
          <w:b/>
          <w:color w:val="0000FF"/>
          <w:sz w:val="23"/>
          <w:szCs w:val="23"/>
        </w:rPr>
      </w:pPr>
    </w:p>
    <w:p w14:paraId="66D68DCA" w14:textId="77777777" w:rsidR="00921377" w:rsidRPr="0006696B" w:rsidRDefault="00921377" w:rsidP="00921377">
      <w:pPr>
        <w:pStyle w:val="NoSpacing"/>
        <w:numPr>
          <w:ilvl w:val="0"/>
          <w:numId w:val="36"/>
        </w:numPr>
        <w:spacing w:line="312" w:lineRule="auto"/>
        <w:rPr>
          <w:rStyle w:val="Hyperlink"/>
          <w:rFonts w:ascii="Bell MT" w:hAnsi="Bell MT" w:cs="Times New Roman"/>
          <w:b/>
          <w:sz w:val="23"/>
          <w:szCs w:val="23"/>
        </w:rPr>
      </w:pPr>
      <w:r w:rsidRPr="0006696B">
        <w:rPr>
          <w:rFonts w:ascii="Bell MT" w:hAnsi="Bell MT" w:cs="Times New Roman"/>
          <w:b/>
          <w:sz w:val="23"/>
          <w:szCs w:val="23"/>
        </w:rPr>
        <w:t>Casa Foa</w:t>
      </w:r>
      <w:r w:rsidRPr="0006696B">
        <w:rPr>
          <w:rFonts w:ascii="Bell MT" w:hAnsi="Bell MT" w:cs="Times New Roman"/>
          <w:sz w:val="23"/>
          <w:szCs w:val="23"/>
        </w:rPr>
        <w:t xml:space="preserve">: October-November. This internationally recognized design fair brings landscape experts, architects, and interior and industrial designers together to create a collaborative project that shows to the public the latest and greatest in Argentine design. </w:t>
      </w:r>
      <w:hyperlink r:id="rId59" w:tgtFrame="_blank" w:tooltip="www.casafoa.com" w:history="1">
        <w:r w:rsidRPr="0006696B">
          <w:rPr>
            <w:rStyle w:val="Hyperlink"/>
            <w:rFonts w:ascii="Bell MT" w:hAnsi="Bell MT" w:cs="Times New Roman"/>
            <w:sz w:val="23"/>
            <w:szCs w:val="23"/>
          </w:rPr>
          <w:t>www.casafoa.com</w:t>
        </w:r>
      </w:hyperlink>
    </w:p>
    <w:p w14:paraId="500A6F26" w14:textId="77777777" w:rsidR="00921377" w:rsidRPr="0006696B" w:rsidRDefault="00921377" w:rsidP="00921377">
      <w:pPr>
        <w:pStyle w:val="NoSpacing"/>
        <w:spacing w:line="312" w:lineRule="auto"/>
        <w:rPr>
          <w:rFonts w:ascii="Bell MT" w:hAnsi="Bell MT" w:cs="Times New Roman"/>
          <w:b/>
          <w:color w:val="0000FF"/>
          <w:sz w:val="23"/>
          <w:szCs w:val="23"/>
        </w:rPr>
      </w:pPr>
    </w:p>
    <w:p w14:paraId="3B56ECCE" w14:textId="77777777" w:rsidR="00921377" w:rsidRPr="0006696B" w:rsidRDefault="00921377" w:rsidP="00921377">
      <w:pPr>
        <w:pStyle w:val="NoSpacing"/>
        <w:numPr>
          <w:ilvl w:val="0"/>
          <w:numId w:val="36"/>
        </w:numPr>
        <w:spacing w:line="312" w:lineRule="auto"/>
        <w:rPr>
          <w:rStyle w:val="Hyperlink"/>
          <w:rFonts w:ascii="Bell MT" w:eastAsia="Times New Roman" w:hAnsi="Bell MT" w:cs="Times New Roman"/>
          <w:color w:val="000000"/>
          <w:sz w:val="23"/>
          <w:szCs w:val="23"/>
          <w:shd w:val="clear" w:color="auto" w:fill="FFFFFF"/>
        </w:rPr>
      </w:pPr>
      <w:r w:rsidRPr="0006696B">
        <w:rPr>
          <w:rFonts w:ascii="Bell MT" w:hAnsi="Bell MT" w:cs="Times New Roman"/>
          <w:b/>
          <w:sz w:val="23"/>
          <w:szCs w:val="23"/>
        </w:rPr>
        <w:t>Marcha del Orgullo Gay-Buenos Aires Gay Pride Parade</w:t>
      </w:r>
      <w:r w:rsidRPr="0006696B">
        <w:rPr>
          <w:rFonts w:ascii="Bell MT" w:hAnsi="Bell MT" w:cs="Times New Roman"/>
          <w:sz w:val="23"/>
          <w:szCs w:val="23"/>
        </w:rPr>
        <w:t xml:space="preserve">: First Saturday in November. </w:t>
      </w:r>
      <w:r w:rsidRPr="0006696B">
        <w:rPr>
          <w:rFonts w:ascii="Bell MT" w:eastAsia="Times New Roman" w:hAnsi="Bell MT" w:cs="Times New Roman"/>
          <w:color w:val="000000"/>
          <w:sz w:val="23"/>
          <w:szCs w:val="23"/>
          <w:shd w:val="clear" w:color="auto" w:fill="FFFFFF"/>
        </w:rPr>
        <w:t>In 2010, Argentina became the first</w:t>
      </w:r>
      <w:r w:rsidRPr="0006696B">
        <w:rPr>
          <w:rFonts w:ascii="Bell MT" w:eastAsia="Times New Roman" w:hAnsi="Bell MT" w:cs="Times New Roman"/>
          <w:i/>
          <w:iCs/>
          <w:color w:val="000000"/>
          <w:sz w:val="23"/>
          <w:szCs w:val="23"/>
          <w:shd w:val="clear" w:color="auto" w:fill="FFFFFF"/>
        </w:rPr>
        <w:t> </w:t>
      </w:r>
      <w:r w:rsidRPr="0006696B">
        <w:rPr>
          <w:rFonts w:ascii="Bell MT" w:eastAsia="Times New Roman" w:hAnsi="Bell MT" w:cs="Times New Roman"/>
          <w:color w:val="000000"/>
          <w:sz w:val="23"/>
          <w:szCs w:val="23"/>
          <w:shd w:val="clear" w:color="auto" w:fill="FFFFFF"/>
        </w:rPr>
        <w:t xml:space="preserve">country in Latin America to legalize same-sex marriage and the second country in the Americas to do so. </w:t>
      </w:r>
      <w:r w:rsidRPr="0006696B">
        <w:rPr>
          <w:rFonts w:ascii="Bell MT" w:hAnsi="Bell MT" w:cs="Times New Roman"/>
          <w:sz w:val="23"/>
          <w:szCs w:val="23"/>
        </w:rPr>
        <w:t xml:space="preserve">Buenos Aires is one of the most gay-friendly cities in South America and holds an annual Gay Pride event that fills the streets of downtown with festivities. </w:t>
      </w:r>
      <w:hyperlink r:id="rId60" w:tgtFrame="_blank" w:tooltip="www.marchadelorgullo.org.ar" w:history="1">
        <w:r w:rsidRPr="0006696B">
          <w:rPr>
            <w:rStyle w:val="Hyperlink"/>
            <w:rFonts w:ascii="Bell MT" w:hAnsi="Bell MT" w:cs="Times New Roman"/>
            <w:sz w:val="23"/>
            <w:szCs w:val="23"/>
          </w:rPr>
          <w:t>www.marchadelorgullo.org.ar</w:t>
        </w:r>
      </w:hyperlink>
    </w:p>
    <w:p w14:paraId="10C7792D" w14:textId="77777777" w:rsidR="00921377" w:rsidRPr="0006696B" w:rsidRDefault="00921377" w:rsidP="00921377">
      <w:pPr>
        <w:pStyle w:val="NoSpacing"/>
        <w:spacing w:line="312" w:lineRule="auto"/>
        <w:rPr>
          <w:rStyle w:val="Hyperlink"/>
          <w:rFonts w:ascii="Bell MT" w:hAnsi="Bell MT" w:cs="Times New Roman"/>
          <w:b/>
          <w:i/>
          <w:sz w:val="23"/>
          <w:szCs w:val="23"/>
        </w:rPr>
      </w:pPr>
    </w:p>
    <w:p w14:paraId="4F805AC2" w14:textId="77777777" w:rsidR="00921377" w:rsidRPr="0006696B" w:rsidRDefault="00921377" w:rsidP="00921377">
      <w:pPr>
        <w:pStyle w:val="NoSpacing"/>
        <w:numPr>
          <w:ilvl w:val="0"/>
          <w:numId w:val="36"/>
        </w:numPr>
        <w:spacing w:line="312" w:lineRule="auto"/>
        <w:rPr>
          <w:rStyle w:val="Hyperlink"/>
          <w:rFonts w:ascii="Bell MT" w:hAnsi="Bell MT" w:cs="Times New Roman"/>
          <w:b/>
          <w:i/>
          <w:sz w:val="23"/>
          <w:szCs w:val="23"/>
        </w:rPr>
      </w:pPr>
      <w:r w:rsidRPr="0006696B">
        <w:rPr>
          <w:rFonts w:ascii="Bell MT" w:hAnsi="Bell MT" w:cs="Times New Roman"/>
          <w:b/>
          <w:sz w:val="23"/>
          <w:szCs w:val="23"/>
        </w:rPr>
        <w:t>Creamfields</w:t>
      </w:r>
      <w:r w:rsidRPr="0006696B">
        <w:rPr>
          <w:rFonts w:ascii="Bell MT" w:hAnsi="Bell MT" w:cs="Times New Roman"/>
          <w:sz w:val="23"/>
          <w:szCs w:val="23"/>
        </w:rPr>
        <w:t xml:space="preserve">: Early November. This one-day dance music event is the world’s biggest electronic music festival brand. It originates in the UK and boasts staged events in 17 countries, including Argentina.  </w:t>
      </w:r>
      <w:hyperlink r:id="rId61" w:history="1">
        <w:r w:rsidRPr="0006696B">
          <w:rPr>
            <w:rStyle w:val="Hyperlink"/>
            <w:rFonts w:ascii="Bell MT" w:hAnsi="Bell MT" w:cs="Times New Roman"/>
            <w:sz w:val="23"/>
            <w:szCs w:val="23"/>
          </w:rPr>
          <w:t>www.creamfieldsba.com</w:t>
        </w:r>
      </w:hyperlink>
    </w:p>
    <w:p w14:paraId="0A26B326" w14:textId="77777777" w:rsidR="00921377" w:rsidRPr="0006696B" w:rsidRDefault="00921377" w:rsidP="00921377">
      <w:pPr>
        <w:pStyle w:val="NoSpacing"/>
        <w:spacing w:line="312" w:lineRule="auto"/>
        <w:rPr>
          <w:rFonts w:ascii="Bell MT" w:hAnsi="Bell MT" w:cs="Times New Roman"/>
          <w:b/>
          <w:i/>
          <w:sz w:val="23"/>
          <w:szCs w:val="23"/>
        </w:rPr>
      </w:pPr>
    </w:p>
    <w:p w14:paraId="09B37726" w14:textId="77777777" w:rsidR="00921377" w:rsidRPr="0006696B" w:rsidRDefault="00921377" w:rsidP="00921377">
      <w:pPr>
        <w:pStyle w:val="NoSpacing"/>
        <w:numPr>
          <w:ilvl w:val="0"/>
          <w:numId w:val="36"/>
        </w:numPr>
        <w:spacing w:line="312" w:lineRule="auto"/>
        <w:rPr>
          <w:rStyle w:val="Hyperlink"/>
          <w:rFonts w:ascii="Bell MT" w:hAnsi="Bell MT" w:cs="Times New Roman"/>
          <w:b/>
          <w:sz w:val="23"/>
          <w:szCs w:val="23"/>
        </w:rPr>
      </w:pPr>
      <w:r w:rsidRPr="0006696B">
        <w:rPr>
          <w:rFonts w:ascii="Bell MT" w:hAnsi="Bell MT" w:cs="Times New Roman"/>
          <w:b/>
          <w:sz w:val="23"/>
          <w:szCs w:val="23"/>
        </w:rPr>
        <w:t>Gran Premio Nacional:</w:t>
      </w:r>
      <w:r w:rsidRPr="0006696B">
        <w:rPr>
          <w:rFonts w:ascii="Bell MT" w:hAnsi="Bell MT" w:cs="Times New Roman"/>
          <w:sz w:val="23"/>
          <w:szCs w:val="23"/>
        </w:rPr>
        <w:t xml:space="preserve"> Mid-November. Argentina's top annual horse race has become a day-long affair with a variety of track-side entertainment and celebrity spotting. </w:t>
      </w:r>
      <w:hyperlink r:id="rId62" w:tgtFrame="_blank" w:tooltip="www.palermo.com.ar" w:history="1">
        <w:r w:rsidRPr="0006696B">
          <w:rPr>
            <w:rStyle w:val="Hyperlink"/>
            <w:rFonts w:ascii="Bell MT" w:hAnsi="Bell MT" w:cs="Times New Roman"/>
            <w:sz w:val="23"/>
            <w:szCs w:val="23"/>
          </w:rPr>
          <w:t>www.palermo.com.ar</w:t>
        </w:r>
      </w:hyperlink>
    </w:p>
    <w:p w14:paraId="44EEA513" w14:textId="77777777" w:rsidR="00921377" w:rsidRPr="0006696B" w:rsidRDefault="00921377" w:rsidP="00921377">
      <w:pPr>
        <w:pStyle w:val="NoSpacing"/>
        <w:spacing w:line="312" w:lineRule="auto"/>
        <w:rPr>
          <w:rFonts w:ascii="Bell MT" w:hAnsi="Bell MT" w:cs="Times New Roman"/>
          <w:b/>
          <w:sz w:val="23"/>
          <w:szCs w:val="23"/>
        </w:rPr>
      </w:pPr>
    </w:p>
    <w:p w14:paraId="123FB38E" w14:textId="77777777" w:rsidR="00921377" w:rsidRPr="0006696B" w:rsidRDefault="00921377" w:rsidP="00921377">
      <w:pPr>
        <w:pStyle w:val="NoSpacing"/>
        <w:numPr>
          <w:ilvl w:val="0"/>
          <w:numId w:val="36"/>
        </w:numPr>
        <w:spacing w:line="312" w:lineRule="auto"/>
        <w:rPr>
          <w:rFonts w:ascii="Bell MT" w:hAnsi="Bell MT" w:cs="Times New Roman"/>
          <w:sz w:val="23"/>
          <w:szCs w:val="23"/>
        </w:rPr>
      </w:pPr>
      <w:r w:rsidRPr="0006696B">
        <w:rPr>
          <w:rFonts w:ascii="Bell MT" w:hAnsi="Bell MT" w:cs="Times New Roman"/>
          <w:b/>
          <w:sz w:val="23"/>
          <w:szCs w:val="23"/>
        </w:rPr>
        <w:t>Buenos Aires Jazz Festival Internacional</w:t>
      </w:r>
      <w:r w:rsidRPr="0006696B">
        <w:rPr>
          <w:rFonts w:ascii="Bell MT" w:hAnsi="Bell MT" w:cs="Times New Roman"/>
          <w:sz w:val="23"/>
          <w:szCs w:val="23"/>
        </w:rPr>
        <w:t xml:space="preserve">: November. Buenos Aires’ largest jazz festival takes place over the course of a week with acclaimed jazz performances, workshops, jam sessions, film screenings and classes held throughout the city. </w:t>
      </w:r>
      <w:hyperlink r:id="rId63" w:history="1">
        <w:r w:rsidRPr="0006696B">
          <w:rPr>
            <w:rStyle w:val="Hyperlink"/>
            <w:rFonts w:ascii="Bell MT" w:hAnsi="Bell MT" w:cs="Times New Roman"/>
            <w:sz w:val="23"/>
            <w:szCs w:val="23"/>
          </w:rPr>
          <w:t>http://festivales.buenosaires.gob.ar/es/jazz</w:t>
        </w:r>
      </w:hyperlink>
    </w:p>
    <w:p w14:paraId="30D80669" w14:textId="77777777" w:rsidR="00921377" w:rsidRPr="0006696B" w:rsidRDefault="00921377" w:rsidP="00921377">
      <w:pPr>
        <w:pStyle w:val="NoSpacing"/>
        <w:spacing w:line="312" w:lineRule="auto"/>
        <w:rPr>
          <w:rFonts w:ascii="Bell MT" w:hAnsi="Bell MT" w:cs="Times New Roman"/>
          <w:b/>
          <w:sz w:val="23"/>
          <w:szCs w:val="23"/>
        </w:rPr>
      </w:pPr>
    </w:p>
    <w:p w14:paraId="6A7AA9FB" w14:textId="77777777" w:rsidR="00921377" w:rsidRPr="0006696B" w:rsidRDefault="00921377" w:rsidP="00921377">
      <w:pPr>
        <w:pStyle w:val="NoSpacing"/>
        <w:numPr>
          <w:ilvl w:val="0"/>
          <w:numId w:val="36"/>
        </w:numPr>
        <w:spacing w:line="312" w:lineRule="auto"/>
        <w:rPr>
          <w:rFonts w:ascii="Bell MT" w:hAnsi="Bell MT" w:cs="Times New Roman"/>
          <w:sz w:val="23"/>
          <w:szCs w:val="23"/>
        </w:rPr>
      </w:pPr>
      <w:r w:rsidRPr="0006696B">
        <w:rPr>
          <w:rFonts w:ascii="Bell MT" w:hAnsi="Bell MT" w:cs="Times New Roman"/>
          <w:b/>
          <w:sz w:val="23"/>
          <w:szCs w:val="23"/>
        </w:rPr>
        <w:lastRenderedPageBreak/>
        <w:t>Argentine Open Polo Championships</w:t>
      </w:r>
      <w:r w:rsidRPr="0006696B">
        <w:rPr>
          <w:rFonts w:ascii="Bell MT" w:hAnsi="Bell MT" w:cs="Times New Roman"/>
          <w:sz w:val="23"/>
          <w:szCs w:val="23"/>
        </w:rPr>
        <w:t xml:space="preserve">: November and December. Teams from all over the world compete in Buenos Aires at this revered international polo tournament. The popular polo championship has taken place in Palermo section of the city since 1893, and is a major social and sporting event. </w:t>
      </w:r>
      <w:hyperlink r:id="rId64" w:history="1">
        <w:r w:rsidRPr="0006696B">
          <w:rPr>
            <w:rStyle w:val="Hyperlink"/>
            <w:rFonts w:ascii="Bell MT" w:hAnsi="Bell MT" w:cs="Times New Roman"/>
            <w:sz w:val="23"/>
            <w:szCs w:val="23"/>
          </w:rPr>
          <w:t>www.aapolo.com</w:t>
        </w:r>
      </w:hyperlink>
      <w:r w:rsidRPr="0006696B">
        <w:rPr>
          <w:rStyle w:val="Hyperlink"/>
          <w:rFonts w:ascii="Bell MT" w:hAnsi="Bell MT" w:cs="Times New Roman"/>
          <w:sz w:val="23"/>
          <w:szCs w:val="23"/>
        </w:rPr>
        <w:br/>
      </w:r>
    </w:p>
    <w:p w14:paraId="7ED7F917" w14:textId="77777777" w:rsidR="00921377" w:rsidRPr="0006696B" w:rsidRDefault="00921377" w:rsidP="00921377">
      <w:pPr>
        <w:pStyle w:val="NoSpacing"/>
        <w:numPr>
          <w:ilvl w:val="0"/>
          <w:numId w:val="36"/>
        </w:numPr>
        <w:spacing w:line="312" w:lineRule="auto"/>
        <w:rPr>
          <w:rFonts w:ascii="Bell MT" w:hAnsi="Bell MT" w:cs="Times New Roman"/>
          <w:sz w:val="23"/>
          <w:szCs w:val="23"/>
        </w:rPr>
      </w:pPr>
      <w:r w:rsidRPr="0006696B">
        <w:rPr>
          <w:rFonts w:ascii="Bell MT" w:hAnsi="Bell MT" w:cs="Times New Roman"/>
          <w:b/>
          <w:sz w:val="23"/>
          <w:szCs w:val="23"/>
        </w:rPr>
        <w:t xml:space="preserve">Festival Buenos Aires Danza Contemporánea: </w:t>
      </w:r>
      <w:r w:rsidRPr="0006696B">
        <w:rPr>
          <w:rFonts w:ascii="Bell MT" w:hAnsi="Bell MT" w:cs="Times New Roman"/>
          <w:sz w:val="23"/>
          <w:szCs w:val="23"/>
        </w:rPr>
        <w:t>December.</w:t>
      </w:r>
      <w:r w:rsidRPr="0006696B">
        <w:rPr>
          <w:rFonts w:ascii="Bell MT" w:hAnsi="Bell MT" w:cs="Times New Roman"/>
          <w:b/>
          <w:sz w:val="23"/>
          <w:szCs w:val="23"/>
        </w:rPr>
        <w:t xml:space="preserve"> </w:t>
      </w:r>
      <w:r w:rsidRPr="0006696B">
        <w:rPr>
          <w:rFonts w:ascii="Bell MT" w:hAnsi="Bell MT" w:cs="Times New Roman"/>
          <w:sz w:val="23"/>
          <w:szCs w:val="23"/>
        </w:rPr>
        <w:t xml:space="preserve">This biennial festival promotes experimentation and improvisation through contemporary dance. Argentine dancers and choreographers showcase their work alongside international dance artists. </w:t>
      </w:r>
      <w:hyperlink r:id="rId65" w:history="1">
        <w:r w:rsidRPr="0006696B">
          <w:rPr>
            <w:rStyle w:val="Hyperlink"/>
            <w:rFonts w:ascii="Bell MT" w:hAnsi="Bell MT" w:cs="Times New Roman"/>
            <w:sz w:val="23"/>
            <w:szCs w:val="23"/>
          </w:rPr>
          <w:t>http://festivales.buenosaires.gob.ar/en/danzacontemporanea</w:t>
        </w:r>
      </w:hyperlink>
    </w:p>
    <w:p w14:paraId="3E7BF1AC" w14:textId="77777777" w:rsidR="00921377" w:rsidRPr="0006696B" w:rsidRDefault="00921377" w:rsidP="00921377">
      <w:pPr>
        <w:pStyle w:val="NoSpacing"/>
        <w:spacing w:line="312" w:lineRule="auto"/>
        <w:rPr>
          <w:rStyle w:val="Hyperlink"/>
          <w:rFonts w:ascii="Bell MT" w:hAnsi="Bell MT" w:cs="Times New Roman"/>
          <w:sz w:val="23"/>
          <w:szCs w:val="23"/>
        </w:rPr>
      </w:pPr>
    </w:p>
    <w:p w14:paraId="33F33950" w14:textId="77777777" w:rsidR="00921377" w:rsidRPr="0006696B" w:rsidRDefault="00921377" w:rsidP="00921377">
      <w:pPr>
        <w:pStyle w:val="NoSpacing"/>
        <w:numPr>
          <w:ilvl w:val="0"/>
          <w:numId w:val="36"/>
        </w:numPr>
        <w:spacing w:line="312" w:lineRule="auto"/>
        <w:rPr>
          <w:rFonts w:ascii="Bell MT" w:hAnsi="Bell MT" w:cs="Times New Roman"/>
          <w:sz w:val="23"/>
          <w:szCs w:val="23"/>
        </w:rPr>
      </w:pPr>
      <w:r w:rsidRPr="0006696B">
        <w:rPr>
          <w:rFonts w:ascii="Bell MT" w:hAnsi="Bell MT" w:cs="Times New Roman"/>
          <w:b/>
          <w:sz w:val="23"/>
          <w:szCs w:val="23"/>
        </w:rPr>
        <w:t>Festival Buen Día</w:t>
      </w:r>
      <w:r w:rsidRPr="0006696B">
        <w:rPr>
          <w:rFonts w:ascii="Bell MT" w:hAnsi="Bell MT" w:cs="Times New Roman"/>
          <w:sz w:val="23"/>
          <w:szCs w:val="23"/>
        </w:rPr>
        <w:t xml:space="preserve">: Mid-December. This outdoor festival of youth culture mixes fashion, design, live music, art and journalism. More than 30,000 visitors kick off with a day of browsing fashion, music, photography and craft exhibits and end with a host of live bands.  </w:t>
      </w:r>
      <w:hyperlink r:id="rId66" w:history="1">
        <w:r w:rsidRPr="0006696B">
          <w:rPr>
            <w:rStyle w:val="Hyperlink"/>
            <w:rFonts w:ascii="Bell MT" w:hAnsi="Bell MT" w:cs="Times New Roman"/>
            <w:sz w:val="23"/>
            <w:szCs w:val="23"/>
          </w:rPr>
          <w:t>www.festivalbuendia.net/</w:t>
        </w:r>
      </w:hyperlink>
    </w:p>
    <w:p w14:paraId="14EA8623" w14:textId="77777777" w:rsidR="00921377" w:rsidRPr="0006696B" w:rsidRDefault="00921377" w:rsidP="00921377">
      <w:pPr>
        <w:pStyle w:val="NoSpacing"/>
        <w:spacing w:line="312" w:lineRule="auto"/>
        <w:rPr>
          <w:rStyle w:val="Hyperlink"/>
          <w:rFonts w:ascii="Bell MT" w:hAnsi="Bell MT" w:cs="Times New Roman"/>
          <w:sz w:val="23"/>
          <w:szCs w:val="23"/>
        </w:rPr>
      </w:pPr>
    </w:p>
    <w:p w14:paraId="0428988D" w14:textId="77777777" w:rsidR="00921377" w:rsidRPr="0006696B" w:rsidRDefault="00921377" w:rsidP="00921377">
      <w:pPr>
        <w:pStyle w:val="NoSpacing"/>
        <w:spacing w:line="312" w:lineRule="auto"/>
        <w:rPr>
          <w:rStyle w:val="Hyperlink"/>
          <w:rFonts w:ascii="Bell MT" w:hAnsi="Bell MT" w:cs="Times New Roman"/>
          <w:sz w:val="23"/>
          <w:szCs w:val="23"/>
        </w:rPr>
      </w:pPr>
    </w:p>
    <w:p w14:paraId="247116AA" w14:textId="77777777" w:rsidR="00921377" w:rsidRPr="0006696B" w:rsidRDefault="00921377" w:rsidP="00921377">
      <w:pPr>
        <w:spacing w:line="312" w:lineRule="auto"/>
        <w:rPr>
          <w:rFonts w:ascii="Bell MT" w:hAnsi="Bell MT" w:cs="Times New Roman"/>
          <w:sz w:val="23"/>
          <w:szCs w:val="23"/>
        </w:rPr>
      </w:pPr>
    </w:p>
    <w:p w14:paraId="217F4F80" w14:textId="77777777" w:rsidR="00921377" w:rsidRPr="0006696B" w:rsidRDefault="00921377" w:rsidP="00921377">
      <w:pPr>
        <w:spacing w:line="312" w:lineRule="auto"/>
        <w:rPr>
          <w:rFonts w:ascii="Bell MT" w:hAnsi="Bell MT" w:cs="Times New Roman"/>
          <w:sz w:val="23"/>
          <w:szCs w:val="23"/>
        </w:rPr>
      </w:pPr>
    </w:p>
    <w:p w14:paraId="2C19AFE0" w14:textId="77777777" w:rsidR="00921377" w:rsidRPr="0006696B" w:rsidRDefault="00921377" w:rsidP="00921377">
      <w:pPr>
        <w:spacing w:line="312" w:lineRule="auto"/>
        <w:rPr>
          <w:rFonts w:ascii="Bell MT" w:hAnsi="Bell MT" w:cs="Times New Roman"/>
          <w:sz w:val="23"/>
          <w:szCs w:val="23"/>
        </w:rPr>
      </w:pPr>
    </w:p>
    <w:p w14:paraId="707CFE10" w14:textId="77777777" w:rsidR="00921377" w:rsidRPr="0006696B" w:rsidRDefault="00921377" w:rsidP="00921377">
      <w:pPr>
        <w:spacing w:line="312" w:lineRule="auto"/>
        <w:rPr>
          <w:rFonts w:ascii="Bell MT" w:hAnsi="Bell MT" w:cs="Times New Roman"/>
          <w:sz w:val="23"/>
          <w:szCs w:val="23"/>
        </w:rPr>
      </w:pPr>
    </w:p>
    <w:p w14:paraId="062B95EA" w14:textId="77777777" w:rsidR="00921377" w:rsidRPr="0006696B" w:rsidRDefault="00921377" w:rsidP="00921377">
      <w:pPr>
        <w:spacing w:line="312" w:lineRule="auto"/>
        <w:rPr>
          <w:rFonts w:ascii="Bell MT" w:hAnsi="Bell MT" w:cs="Times New Roman"/>
          <w:sz w:val="23"/>
          <w:szCs w:val="23"/>
        </w:rPr>
      </w:pPr>
    </w:p>
    <w:p w14:paraId="5122ED46" w14:textId="77777777" w:rsidR="00921377" w:rsidRPr="0006696B" w:rsidRDefault="00921377" w:rsidP="00921377">
      <w:pPr>
        <w:spacing w:line="312" w:lineRule="auto"/>
        <w:rPr>
          <w:rFonts w:ascii="Bell MT" w:hAnsi="Bell MT" w:cs="Times New Roman"/>
          <w:sz w:val="23"/>
          <w:szCs w:val="23"/>
        </w:rPr>
      </w:pPr>
    </w:p>
    <w:p w14:paraId="43F58A45" w14:textId="77777777" w:rsidR="00921377" w:rsidRPr="0006696B" w:rsidRDefault="00921377" w:rsidP="00921377">
      <w:pPr>
        <w:spacing w:line="312" w:lineRule="auto"/>
        <w:rPr>
          <w:rFonts w:ascii="Bell MT" w:hAnsi="Bell MT" w:cs="Times New Roman"/>
          <w:sz w:val="23"/>
          <w:szCs w:val="23"/>
        </w:rPr>
      </w:pPr>
    </w:p>
    <w:p w14:paraId="3DC64BDD" w14:textId="77777777" w:rsidR="00921377" w:rsidRPr="0006696B" w:rsidRDefault="00921377" w:rsidP="00921377">
      <w:pPr>
        <w:spacing w:line="312" w:lineRule="auto"/>
        <w:rPr>
          <w:rFonts w:ascii="Bell MT" w:hAnsi="Bell MT" w:cs="Times New Roman"/>
          <w:sz w:val="23"/>
          <w:szCs w:val="23"/>
        </w:rPr>
      </w:pPr>
    </w:p>
    <w:p w14:paraId="7B592C1B" w14:textId="77777777" w:rsidR="00921377" w:rsidRPr="0006696B" w:rsidRDefault="00921377" w:rsidP="00921377">
      <w:pPr>
        <w:spacing w:line="312" w:lineRule="auto"/>
        <w:rPr>
          <w:rFonts w:ascii="Bell MT" w:hAnsi="Bell MT" w:cs="Times New Roman"/>
          <w:sz w:val="23"/>
          <w:szCs w:val="23"/>
        </w:rPr>
      </w:pPr>
    </w:p>
    <w:p w14:paraId="26FE0B4F" w14:textId="77777777" w:rsidR="00921377" w:rsidRPr="0006696B" w:rsidRDefault="00921377" w:rsidP="00921377">
      <w:pPr>
        <w:spacing w:line="312" w:lineRule="auto"/>
        <w:rPr>
          <w:rFonts w:ascii="Bell MT" w:hAnsi="Bell MT" w:cs="Times New Roman"/>
          <w:sz w:val="23"/>
          <w:szCs w:val="23"/>
        </w:rPr>
      </w:pPr>
    </w:p>
    <w:p w14:paraId="7B04A725" w14:textId="77777777" w:rsidR="00921377" w:rsidRPr="0006696B" w:rsidRDefault="00921377" w:rsidP="00921377">
      <w:pPr>
        <w:spacing w:line="312" w:lineRule="auto"/>
        <w:rPr>
          <w:rFonts w:ascii="Bell MT" w:hAnsi="Bell MT" w:cs="Times New Roman"/>
          <w:sz w:val="23"/>
          <w:szCs w:val="23"/>
        </w:rPr>
      </w:pPr>
    </w:p>
    <w:p w14:paraId="7C8D2149" w14:textId="77777777" w:rsidR="00921377" w:rsidRPr="0006696B" w:rsidRDefault="00921377" w:rsidP="00921377">
      <w:pPr>
        <w:spacing w:line="312" w:lineRule="auto"/>
        <w:rPr>
          <w:rFonts w:ascii="Bell MT" w:hAnsi="Bell MT" w:cs="Times New Roman"/>
          <w:sz w:val="23"/>
          <w:szCs w:val="23"/>
        </w:rPr>
      </w:pPr>
    </w:p>
    <w:p w14:paraId="4D42EE9F" w14:textId="77777777" w:rsidR="00921377" w:rsidRPr="0006696B" w:rsidRDefault="00921377" w:rsidP="00921377">
      <w:pPr>
        <w:spacing w:line="312" w:lineRule="auto"/>
        <w:rPr>
          <w:rFonts w:ascii="Bell MT" w:hAnsi="Bell MT" w:cs="Times New Roman"/>
          <w:sz w:val="23"/>
          <w:szCs w:val="23"/>
        </w:rPr>
      </w:pPr>
    </w:p>
    <w:p w14:paraId="1BC92268" w14:textId="77777777" w:rsidR="00921377" w:rsidRPr="0006696B" w:rsidRDefault="00921377" w:rsidP="00921377">
      <w:pPr>
        <w:spacing w:line="312" w:lineRule="auto"/>
        <w:rPr>
          <w:rFonts w:ascii="Bell MT" w:hAnsi="Bell MT" w:cs="Times New Roman"/>
          <w:sz w:val="23"/>
          <w:szCs w:val="23"/>
        </w:rPr>
      </w:pPr>
    </w:p>
    <w:p w14:paraId="0E399EB1" w14:textId="77777777" w:rsidR="00921377" w:rsidRPr="0006696B" w:rsidRDefault="00921377" w:rsidP="00921377">
      <w:pPr>
        <w:spacing w:line="312" w:lineRule="auto"/>
        <w:rPr>
          <w:rFonts w:ascii="Bell MT" w:hAnsi="Bell MT" w:cs="Times New Roman"/>
          <w:sz w:val="23"/>
          <w:szCs w:val="23"/>
        </w:rPr>
      </w:pPr>
    </w:p>
    <w:p w14:paraId="53899489" w14:textId="77777777" w:rsidR="00921377" w:rsidRPr="0006696B" w:rsidRDefault="00921377" w:rsidP="00921377">
      <w:pPr>
        <w:spacing w:line="312" w:lineRule="auto"/>
        <w:rPr>
          <w:rFonts w:ascii="Bell MT" w:hAnsi="Bell MT" w:cs="Times New Roman"/>
          <w:sz w:val="23"/>
          <w:szCs w:val="23"/>
        </w:rPr>
      </w:pPr>
    </w:p>
    <w:p w14:paraId="60143A5D" w14:textId="77777777" w:rsidR="00921377" w:rsidRPr="0006696B" w:rsidRDefault="00921377" w:rsidP="00921377">
      <w:pPr>
        <w:spacing w:line="312" w:lineRule="auto"/>
        <w:rPr>
          <w:rFonts w:ascii="Bell MT" w:hAnsi="Bell MT" w:cs="Times New Roman"/>
          <w:sz w:val="23"/>
          <w:szCs w:val="23"/>
        </w:rPr>
      </w:pPr>
    </w:p>
    <w:p w14:paraId="030FDF86" w14:textId="77777777" w:rsidR="00921377" w:rsidRPr="0006696B" w:rsidRDefault="00921377" w:rsidP="00921377">
      <w:pPr>
        <w:spacing w:line="312" w:lineRule="auto"/>
        <w:rPr>
          <w:rFonts w:ascii="Bell MT" w:hAnsi="Bell MT" w:cs="Times New Roman"/>
          <w:sz w:val="23"/>
          <w:szCs w:val="23"/>
        </w:rPr>
      </w:pPr>
    </w:p>
    <w:p w14:paraId="12FED413" w14:textId="77777777" w:rsidR="00921377" w:rsidRPr="0006696B" w:rsidRDefault="00921377" w:rsidP="00921377">
      <w:pPr>
        <w:spacing w:line="312" w:lineRule="auto"/>
        <w:rPr>
          <w:rFonts w:ascii="Bell MT" w:hAnsi="Bell MT" w:cs="Times New Roman"/>
          <w:sz w:val="23"/>
          <w:szCs w:val="23"/>
        </w:rPr>
      </w:pPr>
    </w:p>
    <w:p w14:paraId="551A9FD1" w14:textId="77777777" w:rsidR="00921377" w:rsidRPr="0006696B" w:rsidRDefault="00921377" w:rsidP="00921377">
      <w:pPr>
        <w:spacing w:line="312" w:lineRule="auto"/>
        <w:rPr>
          <w:rFonts w:ascii="Bell MT" w:hAnsi="Bell MT" w:cs="Times New Roman"/>
          <w:sz w:val="23"/>
          <w:szCs w:val="23"/>
        </w:rPr>
      </w:pPr>
    </w:p>
    <w:p w14:paraId="7971E745" w14:textId="77777777" w:rsidR="00921377" w:rsidRPr="0006696B" w:rsidRDefault="00921377" w:rsidP="00921377">
      <w:pPr>
        <w:spacing w:line="312" w:lineRule="auto"/>
        <w:rPr>
          <w:rFonts w:ascii="Bell MT" w:hAnsi="Bell MT" w:cs="Times New Roman"/>
          <w:sz w:val="23"/>
          <w:szCs w:val="23"/>
        </w:rPr>
      </w:pPr>
    </w:p>
    <w:p w14:paraId="21C233CF" w14:textId="77777777" w:rsidR="00921377" w:rsidRPr="0006696B" w:rsidRDefault="00921377" w:rsidP="00921377">
      <w:pPr>
        <w:spacing w:line="312" w:lineRule="auto"/>
        <w:rPr>
          <w:rFonts w:ascii="Bell MT" w:hAnsi="Bell MT" w:cs="Times New Roman"/>
          <w:sz w:val="23"/>
          <w:szCs w:val="23"/>
        </w:rPr>
      </w:pPr>
    </w:p>
    <w:p w14:paraId="3F05F211" w14:textId="77777777" w:rsidR="000C1CEF" w:rsidRPr="0006696B" w:rsidRDefault="000C1CEF" w:rsidP="00921377">
      <w:pPr>
        <w:spacing w:line="312" w:lineRule="auto"/>
        <w:rPr>
          <w:rFonts w:ascii="Bell MT" w:hAnsi="Bell MT" w:cs="Times New Roman"/>
          <w:sz w:val="23"/>
          <w:szCs w:val="23"/>
        </w:rPr>
      </w:pPr>
    </w:p>
    <w:p w14:paraId="69E7020F" w14:textId="0CEBB703" w:rsidR="00921377" w:rsidRPr="0006696B" w:rsidRDefault="0079197D" w:rsidP="00921377">
      <w:pPr>
        <w:spacing w:line="312" w:lineRule="auto"/>
        <w:rPr>
          <w:rFonts w:ascii="Bell MT" w:hAnsi="Bell MT" w:cs="Times New Roman"/>
          <w:b/>
          <w:sz w:val="23"/>
          <w:szCs w:val="23"/>
        </w:rPr>
      </w:pPr>
      <w:r>
        <w:rPr>
          <w:rFonts w:ascii="Bell MT" w:hAnsi="Bell MT" w:cs="Times New Roman"/>
          <w:b/>
          <w:sz w:val="23"/>
          <w:szCs w:val="23"/>
        </w:rPr>
        <w:t>Appendix C</w:t>
      </w:r>
      <w:r w:rsidR="00921377" w:rsidRPr="0006696B">
        <w:rPr>
          <w:rFonts w:ascii="Bell MT" w:hAnsi="Bell MT" w:cs="Times New Roman"/>
          <w:b/>
          <w:sz w:val="23"/>
          <w:szCs w:val="23"/>
        </w:rPr>
        <w:t>: Other Global and Latin American Events</w:t>
      </w:r>
    </w:p>
    <w:p w14:paraId="5E46EB7D" w14:textId="77777777" w:rsidR="00921377" w:rsidRPr="0006696B" w:rsidRDefault="00921377" w:rsidP="00921377">
      <w:pPr>
        <w:pStyle w:val="NoSpacing"/>
        <w:spacing w:line="312" w:lineRule="auto"/>
        <w:rPr>
          <w:rFonts w:ascii="Bell MT" w:hAnsi="Bell MT" w:cs="Times New Roman"/>
          <w:sz w:val="23"/>
          <w:szCs w:val="23"/>
        </w:rPr>
      </w:pPr>
    </w:p>
    <w:tbl>
      <w:tblPr>
        <w:tblW w:w="9534" w:type="dxa"/>
        <w:tblInd w:w="93" w:type="dxa"/>
        <w:tblLook w:val="04A0" w:firstRow="1" w:lastRow="0" w:firstColumn="1" w:lastColumn="0" w:noHBand="0" w:noVBand="1"/>
      </w:tblPr>
      <w:tblGrid>
        <w:gridCol w:w="1725"/>
        <w:gridCol w:w="2115"/>
        <w:gridCol w:w="4140"/>
        <w:gridCol w:w="1554"/>
      </w:tblGrid>
      <w:tr w:rsidR="00921377" w:rsidRPr="0006696B" w14:paraId="676A534A" w14:textId="77777777" w:rsidTr="00921377">
        <w:trPr>
          <w:trHeight w:val="260"/>
        </w:trPr>
        <w:tc>
          <w:tcPr>
            <w:tcW w:w="17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C505C8" w14:textId="77777777" w:rsidR="00921377" w:rsidRPr="0006696B" w:rsidRDefault="00921377" w:rsidP="00921377">
            <w:pPr>
              <w:spacing w:line="312" w:lineRule="auto"/>
              <w:rPr>
                <w:rFonts w:ascii="Bell MT" w:eastAsia="Times New Roman" w:hAnsi="Bell MT" w:cs="Times New Roman"/>
                <w:b/>
                <w:bCs/>
                <w:color w:val="000000"/>
                <w:sz w:val="23"/>
                <w:szCs w:val="23"/>
              </w:rPr>
            </w:pPr>
            <w:r w:rsidRPr="0006696B">
              <w:rPr>
                <w:rFonts w:ascii="Bell MT" w:eastAsia="Times New Roman" w:hAnsi="Bell MT" w:cs="Times New Roman"/>
                <w:b/>
                <w:bCs/>
                <w:color w:val="000000"/>
                <w:sz w:val="23"/>
                <w:szCs w:val="23"/>
              </w:rPr>
              <w:t>Date</w:t>
            </w:r>
          </w:p>
        </w:tc>
        <w:tc>
          <w:tcPr>
            <w:tcW w:w="2115" w:type="dxa"/>
            <w:tcBorders>
              <w:top w:val="single" w:sz="4" w:space="0" w:color="auto"/>
              <w:left w:val="nil"/>
              <w:bottom w:val="single" w:sz="4" w:space="0" w:color="auto"/>
              <w:right w:val="single" w:sz="4" w:space="0" w:color="auto"/>
            </w:tcBorders>
            <w:shd w:val="clear" w:color="auto" w:fill="auto"/>
            <w:vAlign w:val="bottom"/>
            <w:hideMark/>
          </w:tcPr>
          <w:p w14:paraId="5E7BAEA8" w14:textId="77777777" w:rsidR="00921377" w:rsidRPr="0006696B" w:rsidRDefault="00921377" w:rsidP="00921377">
            <w:pPr>
              <w:spacing w:line="312" w:lineRule="auto"/>
              <w:rPr>
                <w:rFonts w:ascii="Bell MT" w:eastAsia="Times New Roman" w:hAnsi="Bell MT" w:cs="Times New Roman"/>
                <w:b/>
                <w:bCs/>
                <w:color w:val="000000"/>
                <w:sz w:val="23"/>
                <w:szCs w:val="23"/>
              </w:rPr>
            </w:pPr>
            <w:r w:rsidRPr="0006696B">
              <w:rPr>
                <w:rFonts w:ascii="Bell MT" w:eastAsia="Times New Roman" w:hAnsi="Bell MT" w:cs="Times New Roman"/>
                <w:b/>
                <w:bCs/>
                <w:color w:val="000000"/>
                <w:sz w:val="23"/>
                <w:szCs w:val="23"/>
              </w:rPr>
              <w:t>Type of Event</w:t>
            </w:r>
          </w:p>
        </w:tc>
        <w:tc>
          <w:tcPr>
            <w:tcW w:w="4140" w:type="dxa"/>
            <w:tcBorders>
              <w:top w:val="single" w:sz="4" w:space="0" w:color="auto"/>
              <w:left w:val="nil"/>
              <w:bottom w:val="single" w:sz="4" w:space="0" w:color="auto"/>
              <w:right w:val="single" w:sz="4" w:space="0" w:color="auto"/>
            </w:tcBorders>
            <w:shd w:val="clear" w:color="auto" w:fill="auto"/>
            <w:vAlign w:val="bottom"/>
            <w:hideMark/>
          </w:tcPr>
          <w:p w14:paraId="49E85D8A" w14:textId="77777777" w:rsidR="00921377" w:rsidRPr="0006696B" w:rsidRDefault="00921377" w:rsidP="00921377">
            <w:pPr>
              <w:spacing w:line="312" w:lineRule="auto"/>
              <w:rPr>
                <w:rFonts w:ascii="Bell MT" w:eastAsia="Times New Roman" w:hAnsi="Bell MT" w:cs="Times New Roman"/>
                <w:b/>
                <w:bCs/>
                <w:color w:val="000000"/>
                <w:sz w:val="23"/>
                <w:szCs w:val="23"/>
              </w:rPr>
            </w:pPr>
            <w:r w:rsidRPr="0006696B">
              <w:rPr>
                <w:rFonts w:ascii="Bell MT" w:eastAsia="Times New Roman" w:hAnsi="Bell MT" w:cs="Times New Roman"/>
                <w:b/>
                <w:bCs/>
                <w:color w:val="000000"/>
                <w:sz w:val="23"/>
                <w:szCs w:val="23"/>
              </w:rPr>
              <w:t>Name of Event</w:t>
            </w:r>
          </w:p>
        </w:tc>
        <w:tc>
          <w:tcPr>
            <w:tcW w:w="1554" w:type="dxa"/>
            <w:tcBorders>
              <w:top w:val="single" w:sz="4" w:space="0" w:color="auto"/>
              <w:left w:val="nil"/>
              <w:bottom w:val="single" w:sz="4" w:space="0" w:color="auto"/>
              <w:right w:val="single" w:sz="4" w:space="0" w:color="auto"/>
            </w:tcBorders>
            <w:shd w:val="clear" w:color="auto" w:fill="auto"/>
            <w:vAlign w:val="bottom"/>
            <w:hideMark/>
          </w:tcPr>
          <w:p w14:paraId="7259504B" w14:textId="77777777" w:rsidR="00921377" w:rsidRPr="0006696B" w:rsidRDefault="00921377" w:rsidP="00921377">
            <w:pPr>
              <w:spacing w:line="312" w:lineRule="auto"/>
              <w:rPr>
                <w:rFonts w:ascii="Bell MT" w:eastAsia="Times New Roman" w:hAnsi="Bell MT" w:cs="Times New Roman"/>
                <w:b/>
                <w:bCs/>
                <w:color w:val="000000"/>
                <w:sz w:val="23"/>
                <w:szCs w:val="23"/>
              </w:rPr>
            </w:pPr>
            <w:r w:rsidRPr="0006696B">
              <w:rPr>
                <w:rFonts w:ascii="Bell MT" w:eastAsia="Times New Roman" w:hAnsi="Bell MT" w:cs="Times New Roman"/>
                <w:b/>
                <w:bCs/>
                <w:color w:val="000000"/>
                <w:sz w:val="23"/>
                <w:szCs w:val="23"/>
              </w:rPr>
              <w:t>Place</w:t>
            </w:r>
          </w:p>
        </w:tc>
      </w:tr>
      <w:tr w:rsidR="00921377" w:rsidRPr="0006696B" w14:paraId="1899568B"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50A3C6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January</w:t>
            </w:r>
          </w:p>
        </w:tc>
        <w:tc>
          <w:tcPr>
            <w:tcW w:w="2115" w:type="dxa"/>
            <w:tcBorders>
              <w:top w:val="nil"/>
              <w:left w:val="nil"/>
              <w:bottom w:val="single" w:sz="4" w:space="0" w:color="auto"/>
              <w:right w:val="single" w:sz="4" w:space="0" w:color="auto"/>
            </w:tcBorders>
            <w:shd w:val="clear" w:color="auto" w:fill="auto"/>
            <w:vAlign w:val="bottom"/>
            <w:hideMark/>
          </w:tcPr>
          <w:p w14:paraId="24BD668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1112708E" w14:textId="77777777" w:rsidR="00921377" w:rsidRPr="0006696B" w:rsidRDefault="00921377" w:rsidP="00921377">
            <w:pPr>
              <w:spacing w:line="312" w:lineRule="auto"/>
              <w:rPr>
                <w:rFonts w:ascii="Bell MT" w:eastAsia="Times New Roman" w:hAnsi="Bell MT" w:cs="Times New Roman"/>
                <w:color w:val="000000"/>
                <w:sz w:val="23"/>
                <w:szCs w:val="23"/>
                <w:lang w:val="fr-FR"/>
              </w:rPr>
            </w:pPr>
            <w:r w:rsidRPr="0006696B">
              <w:rPr>
                <w:rFonts w:ascii="Bell MT" w:eastAsia="Times New Roman" w:hAnsi="Bell MT" w:cs="Times New Roman"/>
                <w:color w:val="000000"/>
                <w:sz w:val="23"/>
                <w:szCs w:val="23"/>
                <w:lang w:val="fr-FR"/>
              </w:rPr>
              <w:t>Fiesta de la Santa Tierra</w:t>
            </w:r>
          </w:p>
        </w:tc>
        <w:tc>
          <w:tcPr>
            <w:tcW w:w="1554" w:type="dxa"/>
            <w:tcBorders>
              <w:top w:val="nil"/>
              <w:left w:val="nil"/>
              <w:bottom w:val="single" w:sz="4" w:space="0" w:color="auto"/>
              <w:right w:val="single" w:sz="4" w:space="0" w:color="auto"/>
            </w:tcBorders>
            <w:shd w:val="clear" w:color="auto" w:fill="auto"/>
            <w:vAlign w:val="bottom"/>
            <w:hideMark/>
          </w:tcPr>
          <w:p w14:paraId="0B74BD9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Lake Titicaca, Peru</w:t>
            </w:r>
          </w:p>
        </w:tc>
      </w:tr>
      <w:tr w:rsidR="00921377" w:rsidRPr="0006696B" w14:paraId="758A22F5" w14:textId="77777777" w:rsidTr="00921377">
        <w:trPr>
          <w:trHeight w:val="52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D99D76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January 7-21</w:t>
            </w:r>
          </w:p>
        </w:tc>
        <w:tc>
          <w:tcPr>
            <w:tcW w:w="2115" w:type="dxa"/>
            <w:tcBorders>
              <w:top w:val="nil"/>
              <w:left w:val="nil"/>
              <w:bottom w:val="single" w:sz="4" w:space="0" w:color="auto"/>
              <w:right w:val="single" w:sz="4" w:space="0" w:color="auto"/>
            </w:tcBorders>
            <w:shd w:val="clear" w:color="auto" w:fill="auto"/>
            <w:vAlign w:val="bottom"/>
            <w:hideMark/>
          </w:tcPr>
          <w:p w14:paraId="21EA750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Football (Soccer)</w:t>
            </w:r>
          </w:p>
        </w:tc>
        <w:tc>
          <w:tcPr>
            <w:tcW w:w="4140" w:type="dxa"/>
            <w:tcBorders>
              <w:top w:val="nil"/>
              <w:left w:val="nil"/>
              <w:bottom w:val="single" w:sz="4" w:space="0" w:color="auto"/>
              <w:right w:val="single" w:sz="4" w:space="0" w:color="auto"/>
            </w:tcBorders>
            <w:shd w:val="clear" w:color="auto" w:fill="auto"/>
            <w:vAlign w:val="bottom"/>
            <w:hideMark/>
          </w:tcPr>
          <w:p w14:paraId="3A9732E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Florida Cup (Argentina's Club Atlético River Plate participates)</w:t>
            </w:r>
          </w:p>
        </w:tc>
        <w:tc>
          <w:tcPr>
            <w:tcW w:w="1554" w:type="dxa"/>
            <w:tcBorders>
              <w:top w:val="nil"/>
              <w:left w:val="nil"/>
              <w:bottom w:val="single" w:sz="4" w:space="0" w:color="auto"/>
              <w:right w:val="single" w:sz="4" w:space="0" w:color="auto"/>
            </w:tcBorders>
            <w:shd w:val="clear" w:color="auto" w:fill="auto"/>
            <w:vAlign w:val="bottom"/>
            <w:hideMark/>
          </w:tcPr>
          <w:p w14:paraId="5588A0B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St. Petersburg, Florida, USA </w:t>
            </w:r>
          </w:p>
        </w:tc>
      </w:tr>
      <w:tr w:rsidR="00921377" w:rsidRPr="0006696B" w14:paraId="739201F8"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F6BFDB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January 12-15</w:t>
            </w:r>
          </w:p>
        </w:tc>
        <w:tc>
          <w:tcPr>
            <w:tcW w:w="2115" w:type="dxa"/>
            <w:tcBorders>
              <w:top w:val="nil"/>
              <w:left w:val="nil"/>
              <w:bottom w:val="single" w:sz="4" w:space="0" w:color="auto"/>
              <w:right w:val="single" w:sz="4" w:space="0" w:color="auto"/>
            </w:tcBorders>
            <w:shd w:val="clear" w:color="auto" w:fill="auto"/>
            <w:vAlign w:val="bottom"/>
            <w:hideMark/>
          </w:tcPr>
          <w:p w14:paraId="7CF1919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Golf</w:t>
            </w:r>
          </w:p>
        </w:tc>
        <w:tc>
          <w:tcPr>
            <w:tcW w:w="4140" w:type="dxa"/>
            <w:tcBorders>
              <w:top w:val="nil"/>
              <w:left w:val="nil"/>
              <w:bottom w:val="single" w:sz="4" w:space="0" w:color="auto"/>
              <w:right w:val="single" w:sz="4" w:space="0" w:color="auto"/>
            </w:tcBorders>
            <w:shd w:val="clear" w:color="auto" w:fill="auto"/>
            <w:vAlign w:val="bottom"/>
            <w:hideMark/>
          </w:tcPr>
          <w:p w14:paraId="5A6C84C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Latin America Amateur Championship (LAAC)</w:t>
            </w:r>
          </w:p>
        </w:tc>
        <w:tc>
          <w:tcPr>
            <w:tcW w:w="1554" w:type="dxa"/>
            <w:tcBorders>
              <w:top w:val="nil"/>
              <w:left w:val="nil"/>
              <w:bottom w:val="single" w:sz="4" w:space="0" w:color="auto"/>
              <w:right w:val="single" w:sz="4" w:space="0" w:color="auto"/>
            </w:tcBorders>
            <w:shd w:val="clear" w:color="auto" w:fill="auto"/>
            <w:vAlign w:val="bottom"/>
            <w:hideMark/>
          </w:tcPr>
          <w:p w14:paraId="102EEEF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Panama City, Panama</w:t>
            </w:r>
          </w:p>
        </w:tc>
      </w:tr>
      <w:tr w:rsidR="00921377" w:rsidRPr="0006696B" w14:paraId="38B83E42"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362868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January 14-</w:t>
            </w:r>
            <w:r w:rsidRPr="0006696B">
              <w:rPr>
                <w:rFonts w:ascii="Bell MT" w:eastAsia="Times New Roman" w:hAnsi="Bell MT" w:cs="Times New Roman"/>
                <w:color w:val="000000"/>
                <w:sz w:val="23"/>
                <w:szCs w:val="23"/>
              </w:rPr>
              <w:br/>
              <w:t>February 5</w:t>
            </w:r>
          </w:p>
        </w:tc>
        <w:tc>
          <w:tcPr>
            <w:tcW w:w="2115" w:type="dxa"/>
            <w:tcBorders>
              <w:top w:val="nil"/>
              <w:left w:val="nil"/>
              <w:bottom w:val="single" w:sz="4" w:space="0" w:color="auto"/>
              <w:right w:val="single" w:sz="4" w:space="0" w:color="auto"/>
            </w:tcBorders>
            <w:shd w:val="clear" w:color="auto" w:fill="auto"/>
            <w:vAlign w:val="bottom"/>
            <w:hideMark/>
          </w:tcPr>
          <w:p w14:paraId="35D081A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Football (Soccer)</w:t>
            </w:r>
          </w:p>
        </w:tc>
        <w:tc>
          <w:tcPr>
            <w:tcW w:w="4140" w:type="dxa"/>
            <w:tcBorders>
              <w:top w:val="nil"/>
              <w:left w:val="nil"/>
              <w:bottom w:val="single" w:sz="4" w:space="0" w:color="auto"/>
              <w:right w:val="single" w:sz="4" w:space="0" w:color="auto"/>
            </w:tcBorders>
            <w:shd w:val="clear" w:color="auto" w:fill="auto"/>
            <w:vAlign w:val="bottom"/>
            <w:hideMark/>
          </w:tcPr>
          <w:p w14:paraId="1B0AA08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African Cup of Nations</w:t>
            </w:r>
          </w:p>
        </w:tc>
        <w:tc>
          <w:tcPr>
            <w:tcW w:w="1554" w:type="dxa"/>
            <w:tcBorders>
              <w:top w:val="nil"/>
              <w:left w:val="nil"/>
              <w:bottom w:val="single" w:sz="4" w:space="0" w:color="auto"/>
              <w:right w:val="single" w:sz="4" w:space="0" w:color="auto"/>
            </w:tcBorders>
            <w:shd w:val="clear" w:color="auto" w:fill="auto"/>
            <w:vAlign w:val="bottom"/>
            <w:hideMark/>
          </w:tcPr>
          <w:p w14:paraId="01BC87F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Gabon</w:t>
            </w:r>
          </w:p>
        </w:tc>
      </w:tr>
      <w:tr w:rsidR="00921377" w:rsidRPr="0006696B" w14:paraId="711E9C13"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F3940A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January 16-29</w:t>
            </w:r>
          </w:p>
        </w:tc>
        <w:tc>
          <w:tcPr>
            <w:tcW w:w="2115" w:type="dxa"/>
            <w:tcBorders>
              <w:top w:val="nil"/>
              <w:left w:val="nil"/>
              <w:bottom w:val="single" w:sz="4" w:space="0" w:color="auto"/>
              <w:right w:val="single" w:sz="4" w:space="0" w:color="auto"/>
            </w:tcBorders>
            <w:shd w:val="clear" w:color="auto" w:fill="auto"/>
            <w:vAlign w:val="bottom"/>
            <w:hideMark/>
          </w:tcPr>
          <w:p w14:paraId="2272D70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Tennis</w:t>
            </w:r>
          </w:p>
        </w:tc>
        <w:tc>
          <w:tcPr>
            <w:tcW w:w="4140" w:type="dxa"/>
            <w:tcBorders>
              <w:top w:val="nil"/>
              <w:left w:val="nil"/>
              <w:bottom w:val="single" w:sz="4" w:space="0" w:color="auto"/>
              <w:right w:val="single" w:sz="4" w:space="0" w:color="auto"/>
            </w:tcBorders>
            <w:shd w:val="clear" w:color="auto" w:fill="auto"/>
            <w:vAlign w:val="bottom"/>
            <w:hideMark/>
          </w:tcPr>
          <w:p w14:paraId="2AB031D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Australian Open</w:t>
            </w:r>
          </w:p>
        </w:tc>
        <w:tc>
          <w:tcPr>
            <w:tcW w:w="1554" w:type="dxa"/>
            <w:tcBorders>
              <w:top w:val="nil"/>
              <w:left w:val="nil"/>
              <w:bottom w:val="single" w:sz="4" w:space="0" w:color="auto"/>
              <w:right w:val="single" w:sz="4" w:space="0" w:color="auto"/>
            </w:tcBorders>
            <w:shd w:val="clear" w:color="auto" w:fill="auto"/>
            <w:vAlign w:val="bottom"/>
            <w:hideMark/>
          </w:tcPr>
          <w:p w14:paraId="4475AA9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Melbourne, Australia</w:t>
            </w:r>
          </w:p>
        </w:tc>
      </w:tr>
      <w:tr w:rsidR="00921377" w:rsidRPr="0006696B" w14:paraId="45B7E1F8" w14:textId="77777777" w:rsidTr="00921377">
        <w:trPr>
          <w:trHeight w:val="52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E5685B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January 18-22</w:t>
            </w:r>
          </w:p>
        </w:tc>
        <w:tc>
          <w:tcPr>
            <w:tcW w:w="2115" w:type="dxa"/>
            <w:tcBorders>
              <w:top w:val="nil"/>
              <w:left w:val="nil"/>
              <w:bottom w:val="single" w:sz="4" w:space="0" w:color="auto"/>
              <w:right w:val="single" w:sz="4" w:space="0" w:color="auto"/>
            </w:tcBorders>
            <w:shd w:val="clear" w:color="auto" w:fill="auto"/>
            <w:vAlign w:val="bottom"/>
            <w:hideMark/>
          </w:tcPr>
          <w:p w14:paraId="18542D8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Golf</w:t>
            </w:r>
          </w:p>
        </w:tc>
        <w:tc>
          <w:tcPr>
            <w:tcW w:w="4140" w:type="dxa"/>
            <w:tcBorders>
              <w:top w:val="nil"/>
              <w:left w:val="nil"/>
              <w:bottom w:val="single" w:sz="4" w:space="0" w:color="auto"/>
              <w:right w:val="single" w:sz="4" w:space="0" w:color="auto"/>
            </w:tcBorders>
            <w:shd w:val="clear" w:color="auto" w:fill="auto"/>
            <w:vAlign w:val="bottom"/>
            <w:hideMark/>
          </w:tcPr>
          <w:p w14:paraId="70632D1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South American Golf Federation (FSG)—South American Amateur</w:t>
            </w:r>
          </w:p>
        </w:tc>
        <w:tc>
          <w:tcPr>
            <w:tcW w:w="1554" w:type="dxa"/>
            <w:tcBorders>
              <w:top w:val="nil"/>
              <w:left w:val="nil"/>
              <w:bottom w:val="single" w:sz="4" w:space="0" w:color="auto"/>
              <w:right w:val="single" w:sz="4" w:space="0" w:color="auto"/>
            </w:tcBorders>
            <w:shd w:val="clear" w:color="auto" w:fill="auto"/>
            <w:vAlign w:val="bottom"/>
            <w:hideMark/>
          </w:tcPr>
          <w:p w14:paraId="27C4D8A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Buenos Aires, Argentina</w:t>
            </w:r>
          </w:p>
        </w:tc>
      </w:tr>
      <w:tr w:rsidR="00921377" w:rsidRPr="0006696B" w14:paraId="0C6FE75F"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A64D17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January 26-29 </w:t>
            </w:r>
          </w:p>
        </w:tc>
        <w:tc>
          <w:tcPr>
            <w:tcW w:w="2115" w:type="dxa"/>
            <w:tcBorders>
              <w:top w:val="nil"/>
              <w:left w:val="nil"/>
              <w:bottom w:val="single" w:sz="4" w:space="0" w:color="auto"/>
              <w:right w:val="single" w:sz="4" w:space="0" w:color="auto"/>
            </w:tcBorders>
            <w:shd w:val="clear" w:color="auto" w:fill="auto"/>
            <w:vAlign w:val="bottom"/>
            <w:hideMark/>
          </w:tcPr>
          <w:p w14:paraId="48C5A5E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Extreme Sports</w:t>
            </w:r>
          </w:p>
        </w:tc>
        <w:tc>
          <w:tcPr>
            <w:tcW w:w="4140" w:type="dxa"/>
            <w:tcBorders>
              <w:top w:val="nil"/>
              <w:left w:val="nil"/>
              <w:bottom w:val="single" w:sz="4" w:space="0" w:color="auto"/>
              <w:right w:val="single" w:sz="4" w:space="0" w:color="auto"/>
            </w:tcBorders>
            <w:shd w:val="clear" w:color="auto" w:fill="auto"/>
            <w:vAlign w:val="bottom"/>
            <w:hideMark/>
          </w:tcPr>
          <w:p w14:paraId="617AE55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Winter X Games</w:t>
            </w:r>
          </w:p>
        </w:tc>
        <w:tc>
          <w:tcPr>
            <w:tcW w:w="1554" w:type="dxa"/>
            <w:tcBorders>
              <w:top w:val="nil"/>
              <w:left w:val="nil"/>
              <w:bottom w:val="single" w:sz="4" w:space="0" w:color="auto"/>
              <w:right w:val="single" w:sz="4" w:space="0" w:color="auto"/>
            </w:tcBorders>
            <w:shd w:val="clear" w:color="auto" w:fill="auto"/>
            <w:vAlign w:val="bottom"/>
            <w:hideMark/>
          </w:tcPr>
          <w:p w14:paraId="42BDF51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Aspen, Colorado, USA</w:t>
            </w:r>
          </w:p>
        </w:tc>
      </w:tr>
      <w:tr w:rsidR="00921377" w:rsidRPr="0006696B" w14:paraId="2D22F671"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C0BD89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January 28-February 8</w:t>
            </w:r>
          </w:p>
        </w:tc>
        <w:tc>
          <w:tcPr>
            <w:tcW w:w="2115" w:type="dxa"/>
            <w:tcBorders>
              <w:top w:val="nil"/>
              <w:left w:val="nil"/>
              <w:bottom w:val="single" w:sz="4" w:space="0" w:color="auto"/>
              <w:right w:val="single" w:sz="4" w:space="0" w:color="auto"/>
            </w:tcBorders>
            <w:shd w:val="clear" w:color="auto" w:fill="auto"/>
            <w:vAlign w:val="bottom"/>
            <w:hideMark/>
          </w:tcPr>
          <w:p w14:paraId="2D80F1B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Multi-Sports</w:t>
            </w:r>
          </w:p>
        </w:tc>
        <w:tc>
          <w:tcPr>
            <w:tcW w:w="4140" w:type="dxa"/>
            <w:tcBorders>
              <w:top w:val="nil"/>
              <w:left w:val="nil"/>
              <w:bottom w:val="single" w:sz="4" w:space="0" w:color="auto"/>
              <w:right w:val="single" w:sz="4" w:space="0" w:color="auto"/>
            </w:tcBorders>
            <w:shd w:val="clear" w:color="auto" w:fill="auto"/>
            <w:vAlign w:val="bottom"/>
            <w:hideMark/>
          </w:tcPr>
          <w:p w14:paraId="46C60A0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Winter Universiade</w:t>
            </w:r>
          </w:p>
        </w:tc>
        <w:tc>
          <w:tcPr>
            <w:tcW w:w="1554" w:type="dxa"/>
            <w:tcBorders>
              <w:top w:val="nil"/>
              <w:left w:val="nil"/>
              <w:bottom w:val="single" w:sz="4" w:space="0" w:color="auto"/>
              <w:right w:val="single" w:sz="4" w:space="0" w:color="auto"/>
            </w:tcBorders>
            <w:shd w:val="clear" w:color="auto" w:fill="auto"/>
            <w:vAlign w:val="bottom"/>
            <w:hideMark/>
          </w:tcPr>
          <w:p w14:paraId="367B240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Almaty, Kazakhstan</w:t>
            </w:r>
          </w:p>
        </w:tc>
      </w:tr>
      <w:tr w:rsidR="00921377" w:rsidRPr="0006696B" w14:paraId="0A13EB00" w14:textId="77777777" w:rsidTr="00921377">
        <w:trPr>
          <w:trHeight w:val="52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155203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February</w:t>
            </w:r>
          </w:p>
        </w:tc>
        <w:tc>
          <w:tcPr>
            <w:tcW w:w="2115" w:type="dxa"/>
            <w:tcBorders>
              <w:top w:val="nil"/>
              <w:left w:val="nil"/>
              <w:bottom w:val="single" w:sz="4" w:space="0" w:color="auto"/>
              <w:right w:val="single" w:sz="4" w:space="0" w:color="auto"/>
            </w:tcBorders>
            <w:shd w:val="clear" w:color="auto" w:fill="auto"/>
            <w:vAlign w:val="bottom"/>
            <w:hideMark/>
          </w:tcPr>
          <w:p w14:paraId="29C1F60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110799A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Carnaval</w:t>
            </w:r>
          </w:p>
        </w:tc>
        <w:tc>
          <w:tcPr>
            <w:tcW w:w="1554" w:type="dxa"/>
            <w:tcBorders>
              <w:top w:val="nil"/>
              <w:left w:val="nil"/>
              <w:bottom w:val="single" w:sz="4" w:space="0" w:color="auto"/>
              <w:right w:val="single" w:sz="4" w:space="0" w:color="auto"/>
            </w:tcBorders>
            <w:shd w:val="clear" w:color="auto" w:fill="auto"/>
            <w:vAlign w:val="bottom"/>
            <w:hideMark/>
          </w:tcPr>
          <w:p w14:paraId="6B9D3C0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Brazil, Argentina and other Latin American Countries</w:t>
            </w:r>
          </w:p>
        </w:tc>
      </w:tr>
      <w:tr w:rsidR="00921377" w:rsidRPr="0006696B" w14:paraId="046D4A6F" w14:textId="77777777" w:rsidTr="00921377">
        <w:trPr>
          <w:trHeight w:val="52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92B238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February</w:t>
            </w:r>
          </w:p>
        </w:tc>
        <w:tc>
          <w:tcPr>
            <w:tcW w:w="2115" w:type="dxa"/>
            <w:tcBorders>
              <w:top w:val="nil"/>
              <w:left w:val="nil"/>
              <w:bottom w:val="single" w:sz="4" w:space="0" w:color="auto"/>
              <w:right w:val="single" w:sz="4" w:space="0" w:color="auto"/>
            </w:tcBorders>
            <w:shd w:val="clear" w:color="auto" w:fill="auto"/>
            <w:vAlign w:val="bottom"/>
            <w:hideMark/>
          </w:tcPr>
          <w:p w14:paraId="4700068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Government</w:t>
            </w:r>
          </w:p>
        </w:tc>
        <w:tc>
          <w:tcPr>
            <w:tcW w:w="4140" w:type="dxa"/>
            <w:tcBorders>
              <w:top w:val="nil"/>
              <w:left w:val="nil"/>
              <w:bottom w:val="single" w:sz="4" w:space="0" w:color="auto"/>
              <w:right w:val="single" w:sz="4" w:space="0" w:color="auto"/>
            </w:tcBorders>
            <w:shd w:val="clear" w:color="auto" w:fill="auto"/>
            <w:vAlign w:val="bottom"/>
            <w:hideMark/>
          </w:tcPr>
          <w:p w14:paraId="67066FB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Presidential, National Congress and Gubernational Elections</w:t>
            </w:r>
          </w:p>
        </w:tc>
        <w:tc>
          <w:tcPr>
            <w:tcW w:w="1554" w:type="dxa"/>
            <w:tcBorders>
              <w:top w:val="nil"/>
              <w:left w:val="nil"/>
              <w:bottom w:val="single" w:sz="4" w:space="0" w:color="auto"/>
              <w:right w:val="single" w:sz="4" w:space="0" w:color="auto"/>
            </w:tcBorders>
            <w:shd w:val="clear" w:color="auto" w:fill="auto"/>
            <w:vAlign w:val="bottom"/>
            <w:hideMark/>
          </w:tcPr>
          <w:p w14:paraId="7CF9563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Ecuador</w:t>
            </w:r>
          </w:p>
        </w:tc>
      </w:tr>
      <w:tr w:rsidR="00921377" w:rsidRPr="0006696B" w14:paraId="4ECC91CA"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6FCD3EB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February 2</w:t>
            </w:r>
          </w:p>
        </w:tc>
        <w:tc>
          <w:tcPr>
            <w:tcW w:w="2115" w:type="dxa"/>
            <w:tcBorders>
              <w:top w:val="nil"/>
              <w:left w:val="nil"/>
              <w:bottom w:val="single" w:sz="4" w:space="0" w:color="auto"/>
              <w:right w:val="single" w:sz="4" w:space="0" w:color="auto"/>
            </w:tcBorders>
            <w:shd w:val="clear" w:color="auto" w:fill="auto"/>
            <w:vAlign w:val="bottom"/>
            <w:hideMark/>
          </w:tcPr>
          <w:p w14:paraId="2FEAF93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6468C3E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Festival of the Virgen de la Candelaria</w:t>
            </w:r>
          </w:p>
        </w:tc>
        <w:tc>
          <w:tcPr>
            <w:tcW w:w="1554" w:type="dxa"/>
            <w:tcBorders>
              <w:top w:val="nil"/>
              <w:left w:val="nil"/>
              <w:bottom w:val="single" w:sz="4" w:space="0" w:color="auto"/>
              <w:right w:val="single" w:sz="4" w:space="0" w:color="auto"/>
            </w:tcBorders>
            <w:shd w:val="clear" w:color="auto" w:fill="auto"/>
            <w:vAlign w:val="bottom"/>
            <w:hideMark/>
          </w:tcPr>
          <w:p w14:paraId="22310D0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Bolivia and Peru</w:t>
            </w:r>
          </w:p>
        </w:tc>
      </w:tr>
      <w:tr w:rsidR="00921377" w:rsidRPr="0006696B" w14:paraId="543960DC"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901D59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February-November</w:t>
            </w:r>
          </w:p>
        </w:tc>
        <w:tc>
          <w:tcPr>
            <w:tcW w:w="2115" w:type="dxa"/>
            <w:tcBorders>
              <w:top w:val="nil"/>
              <w:left w:val="nil"/>
              <w:bottom w:val="single" w:sz="4" w:space="0" w:color="auto"/>
              <w:right w:val="single" w:sz="4" w:space="0" w:color="auto"/>
            </w:tcBorders>
            <w:shd w:val="clear" w:color="auto" w:fill="auto"/>
            <w:vAlign w:val="bottom"/>
            <w:hideMark/>
          </w:tcPr>
          <w:p w14:paraId="766BC83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Football (Soccer)</w:t>
            </w:r>
          </w:p>
        </w:tc>
        <w:tc>
          <w:tcPr>
            <w:tcW w:w="4140" w:type="dxa"/>
            <w:tcBorders>
              <w:top w:val="nil"/>
              <w:left w:val="nil"/>
              <w:bottom w:val="single" w:sz="4" w:space="0" w:color="auto"/>
              <w:right w:val="single" w:sz="4" w:space="0" w:color="auto"/>
            </w:tcBorders>
            <w:shd w:val="clear" w:color="auto" w:fill="auto"/>
            <w:vAlign w:val="center"/>
            <w:hideMark/>
          </w:tcPr>
          <w:p w14:paraId="1FECAEF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Copa Libertadores</w:t>
            </w:r>
          </w:p>
        </w:tc>
        <w:tc>
          <w:tcPr>
            <w:tcW w:w="1554" w:type="dxa"/>
            <w:tcBorders>
              <w:top w:val="nil"/>
              <w:left w:val="nil"/>
              <w:bottom w:val="single" w:sz="4" w:space="0" w:color="auto"/>
              <w:right w:val="single" w:sz="4" w:space="0" w:color="auto"/>
            </w:tcBorders>
            <w:shd w:val="clear" w:color="auto" w:fill="auto"/>
            <w:vAlign w:val="bottom"/>
            <w:hideMark/>
          </w:tcPr>
          <w:p w14:paraId="5600EA3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Latin America</w:t>
            </w:r>
          </w:p>
          <w:p w14:paraId="7C25E11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(27 to 42 weeks)</w:t>
            </w:r>
          </w:p>
        </w:tc>
      </w:tr>
      <w:tr w:rsidR="00921377" w:rsidRPr="0006696B" w14:paraId="14E4D05A"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845BD9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February 5</w:t>
            </w:r>
          </w:p>
        </w:tc>
        <w:tc>
          <w:tcPr>
            <w:tcW w:w="2115" w:type="dxa"/>
            <w:tcBorders>
              <w:top w:val="nil"/>
              <w:left w:val="nil"/>
              <w:bottom w:val="single" w:sz="4" w:space="0" w:color="auto"/>
              <w:right w:val="single" w:sz="4" w:space="0" w:color="auto"/>
            </w:tcBorders>
            <w:shd w:val="clear" w:color="auto" w:fill="auto"/>
            <w:vAlign w:val="bottom"/>
            <w:hideMark/>
          </w:tcPr>
          <w:p w14:paraId="6687831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Football  </w:t>
            </w:r>
          </w:p>
        </w:tc>
        <w:tc>
          <w:tcPr>
            <w:tcW w:w="4140" w:type="dxa"/>
            <w:tcBorders>
              <w:top w:val="nil"/>
              <w:left w:val="nil"/>
              <w:bottom w:val="single" w:sz="4" w:space="0" w:color="auto"/>
              <w:right w:val="single" w:sz="4" w:space="0" w:color="auto"/>
            </w:tcBorders>
            <w:shd w:val="clear" w:color="auto" w:fill="auto"/>
            <w:vAlign w:val="bottom"/>
            <w:hideMark/>
          </w:tcPr>
          <w:p w14:paraId="77BC70B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Super Bowl</w:t>
            </w:r>
          </w:p>
        </w:tc>
        <w:tc>
          <w:tcPr>
            <w:tcW w:w="1554" w:type="dxa"/>
            <w:tcBorders>
              <w:top w:val="nil"/>
              <w:left w:val="nil"/>
              <w:bottom w:val="single" w:sz="4" w:space="0" w:color="auto"/>
              <w:right w:val="single" w:sz="4" w:space="0" w:color="auto"/>
            </w:tcBorders>
            <w:shd w:val="clear" w:color="auto" w:fill="auto"/>
            <w:vAlign w:val="bottom"/>
            <w:hideMark/>
          </w:tcPr>
          <w:p w14:paraId="133C8C7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Houston, Texas, USA</w:t>
            </w:r>
          </w:p>
        </w:tc>
      </w:tr>
      <w:tr w:rsidR="00921377" w:rsidRPr="0006696B" w14:paraId="1CC7A1E5"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2919C57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lastRenderedPageBreak/>
              <w:t xml:space="preserve">February 6-19 </w:t>
            </w:r>
          </w:p>
        </w:tc>
        <w:tc>
          <w:tcPr>
            <w:tcW w:w="2115" w:type="dxa"/>
            <w:tcBorders>
              <w:top w:val="nil"/>
              <w:left w:val="nil"/>
              <w:bottom w:val="single" w:sz="4" w:space="0" w:color="auto"/>
              <w:right w:val="single" w:sz="4" w:space="0" w:color="auto"/>
            </w:tcBorders>
            <w:shd w:val="clear" w:color="auto" w:fill="auto"/>
            <w:vAlign w:val="bottom"/>
            <w:hideMark/>
          </w:tcPr>
          <w:p w14:paraId="5CBA407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Skiing</w:t>
            </w:r>
          </w:p>
        </w:tc>
        <w:tc>
          <w:tcPr>
            <w:tcW w:w="4140" w:type="dxa"/>
            <w:tcBorders>
              <w:top w:val="nil"/>
              <w:left w:val="nil"/>
              <w:bottom w:val="single" w:sz="4" w:space="0" w:color="auto"/>
              <w:right w:val="single" w:sz="4" w:space="0" w:color="auto"/>
            </w:tcBorders>
            <w:shd w:val="clear" w:color="auto" w:fill="auto"/>
            <w:vAlign w:val="bottom"/>
            <w:hideMark/>
          </w:tcPr>
          <w:p w14:paraId="704849A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Alpine Ski Championships</w:t>
            </w:r>
          </w:p>
        </w:tc>
        <w:tc>
          <w:tcPr>
            <w:tcW w:w="1554" w:type="dxa"/>
            <w:tcBorders>
              <w:top w:val="nil"/>
              <w:left w:val="nil"/>
              <w:bottom w:val="single" w:sz="4" w:space="0" w:color="auto"/>
              <w:right w:val="single" w:sz="4" w:space="0" w:color="auto"/>
            </w:tcBorders>
            <w:shd w:val="clear" w:color="auto" w:fill="auto"/>
            <w:vAlign w:val="bottom"/>
            <w:hideMark/>
          </w:tcPr>
          <w:p w14:paraId="203E9ADC" w14:textId="77777777" w:rsidR="00921377" w:rsidRPr="0006696B" w:rsidRDefault="00921377" w:rsidP="00921377">
            <w:pPr>
              <w:spacing w:line="312" w:lineRule="auto"/>
              <w:rPr>
                <w:rFonts w:ascii="Bell MT" w:eastAsia="Times New Roman" w:hAnsi="Bell MT" w:cs="Times New Roman"/>
                <w:color w:val="000000"/>
                <w:sz w:val="23"/>
                <w:szCs w:val="23"/>
                <w:lang w:val="de-CH"/>
              </w:rPr>
            </w:pPr>
            <w:r w:rsidRPr="0006696B">
              <w:rPr>
                <w:rFonts w:ascii="Bell MT" w:eastAsia="Times New Roman" w:hAnsi="Bell MT" w:cs="Times New Roman"/>
                <w:color w:val="000000"/>
                <w:sz w:val="23"/>
                <w:szCs w:val="23"/>
                <w:lang w:val="de-CH"/>
              </w:rPr>
              <w:t>Piz Nair, St. Moritz, Switzerland</w:t>
            </w:r>
          </w:p>
        </w:tc>
      </w:tr>
      <w:tr w:rsidR="00921377" w:rsidRPr="0006696B" w14:paraId="730B42D1"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19A9BF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Late February</w:t>
            </w:r>
          </w:p>
        </w:tc>
        <w:tc>
          <w:tcPr>
            <w:tcW w:w="2115" w:type="dxa"/>
            <w:tcBorders>
              <w:top w:val="nil"/>
              <w:left w:val="nil"/>
              <w:bottom w:val="single" w:sz="4" w:space="0" w:color="auto"/>
              <w:right w:val="single" w:sz="4" w:space="0" w:color="auto"/>
            </w:tcBorders>
            <w:shd w:val="clear" w:color="auto" w:fill="auto"/>
            <w:vAlign w:val="bottom"/>
            <w:hideMark/>
          </w:tcPr>
          <w:p w14:paraId="135E416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21FFCAC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Festival de la Canción</w:t>
            </w:r>
          </w:p>
        </w:tc>
        <w:tc>
          <w:tcPr>
            <w:tcW w:w="1554" w:type="dxa"/>
            <w:tcBorders>
              <w:top w:val="nil"/>
              <w:left w:val="nil"/>
              <w:bottom w:val="single" w:sz="4" w:space="0" w:color="auto"/>
              <w:right w:val="single" w:sz="4" w:space="0" w:color="auto"/>
            </w:tcBorders>
            <w:shd w:val="clear" w:color="auto" w:fill="auto"/>
            <w:vAlign w:val="bottom"/>
            <w:hideMark/>
          </w:tcPr>
          <w:p w14:paraId="6D12531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Viña del Mar, Chile</w:t>
            </w:r>
          </w:p>
        </w:tc>
      </w:tr>
      <w:tr w:rsidR="00921377" w:rsidRPr="0006696B" w14:paraId="441746B9"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20F50A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March 8</w:t>
            </w:r>
          </w:p>
        </w:tc>
        <w:tc>
          <w:tcPr>
            <w:tcW w:w="2115" w:type="dxa"/>
            <w:tcBorders>
              <w:top w:val="nil"/>
              <w:left w:val="nil"/>
              <w:bottom w:val="single" w:sz="4" w:space="0" w:color="auto"/>
              <w:right w:val="single" w:sz="4" w:space="0" w:color="auto"/>
            </w:tcBorders>
            <w:shd w:val="clear" w:color="auto" w:fill="auto"/>
            <w:vAlign w:val="bottom"/>
            <w:hideMark/>
          </w:tcPr>
          <w:p w14:paraId="7094D7F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Economic</w:t>
            </w:r>
          </w:p>
        </w:tc>
        <w:tc>
          <w:tcPr>
            <w:tcW w:w="4140" w:type="dxa"/>
            <w:tcBorders>
              <w:top w:val="nil"/>
              <w:left w:val="nil"/>
              <w:bottom w:val="single" w:sz="4" w:space="0" w:color="auto"/>
              <w:right w:val="single" w:sz="4" w:space="0" w:color="auto"/>
            </w:tcBorders>
            <w:shd w:val="clear" w:color="auto" w:fill="auto"/>
            <w:vAlign w:val="bottom"/>
            <w:hideMark/>
          </w:tcPr>
          <w:p w14:paraId="192E6119" w14:textId="77777777" w:rsidR="00921377" w:rsidRPr="0006696B" w:rsidRDefault="00921377" w:rsidP="00921377">
            <w:pPr>
              <w:spacing w:line="312" w:lineRule="auto"/>
              <w:rPr>
                <w:rFonts w:ascii="Bell MT" w:eastAsia="Times New Roman" w:hAnsi="Bell MT" w:cs="Times New Roman"/>
                <w:i/>
                <w:iCs/>
                <w:color w:val="000000"/>
                <w:sz w:val="23"/>
                <w:szCs w:val="23"/>
              </w:rPr>
            </w:pPr>
            <w:r w:rsidRPr="0006696B">
              <w:rPr>
                <w:rFonts w:ascii="Bell MT" w:eastAsia="Times New Roman" w:hAnsi="Bell MT" w:cs="Times New Roman"/>
                <w:i/>
                <w:iCs/>
                <w:color w:val="000000"/>
                <w:sz w:val="23"/>
                <w:szCs w:val="23"/>
              </w:rPr>
              <w:t>The Economist</w:t>
            </w:r>
            <w:r w:rsidRPr="0006696B">
              <w:rPr>
                <w:rFonts w:ascii="Bell MT" w:eastAsia="Times New Roman" w:hAnsi="Bell MT" w:cs="Times New Roman"/>
                <w:color w:val="000000"/>
                <w:sz w:val="23"/>
                <w:szCs w:val="23"/>
              </w:rPr>
              <w:t>’s Argentina Summit</w:t>
            </w:r>
          </w:p>
        </w:tc>
        <w:tc>
          <w:tcPr>
            <w:tcW w:w="1554" w:type="dxa"/>
            <w:tcBorders>
              <w:top w:val="nil"/>
              <w:left w:val="nil"/>
              <w:bottom w:val="single" w:sz="4" w:space="0" w:color="auto"/>
              <w:right w:val="single" w:sz="4" w:space="0" w:color="auto"/>
            </w:tcBorders>
            <w:shd w:val="clear" w:color="auto" w:fill="auto"/>
            <w:vAlign w:val="bottom"/>
            <w:hideMark/>
          </w:tcPr>
          <w:p w14:paraId="234FB67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Buenos Aires, Argentina</w:t>
            </w:r>
          </w:p>
        </w:tc>
      </w:tr>
      <w:tr w:rsidR="00921377" w:rsidRPr="0006696B" w14:paraId="41FF6B6C"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C01051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March 9-13</w:t>
            </w:r>
          </w:p>
        </w:tc>
        <w:tc>
          <w:tcPr>
            <w:tcW w:w="2115" w:type="dxa"/>
            <w:tcBorders>
              <w:top w:val="nil"/>
              <w:left w:val="nil"/>
              <w:bottom w:val="single" w:sz="4" w:space="0" w:color="auto"/>
              <w:right w:val="single" w:sz="4" w:space="0" w:color="auto"/>
            </w:tcBorders>
            <w:shd w:val="clear" w:color="auto" w:fill="auto"/>
            <w:vAlign w:val="bottom"/>
            <w:hideMark/>
          </w:tcPr>
          <w:p w14:paraId="5E2D340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Baseball</w:t>
            </w:r>
          </w:p>
        </w:tc>
        <w:tc>
          <w:tcPr>
            <w:tcW w:w="4140" w:type="dxa"/>
            <w:tcBorders>
              <w:top w:val="nil"/>
              <w:left w:val="nil"/>
              <w:bottom w:val="single" w:sz="4" w:space="0" w:color="auto"/>
              <w:right w:val="single" w:sz="4" w:space="0" w:color="auto"/>
            </w:tcBorders>
            <w:shd w:val="clear" w:color="auto" w:fill="auto"/>
            <w:vAlign w:val="bottom"/>
            <w:hideMark/>
          </w:tcPr>
          <w:p w14:paraId="0732916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Baseball Classic-Round 1</w:t>
            </w:r>
          </w:p>
        </w:tc>
        <w:tc>
          <w:tcPr>
            <w:tcW w:w="1554" w:type="dxa"/>
            <w:tcBorders>
              <w:top w:val="nil"/>
              <w:left w:val="nil"/>
              <w:bottom w:val="single" w:sz="4" w:space="0" w:color="auto"/>
              <w:right w:val="single" w:sz="4" w:space="0" w:color="auto"/>
            </w:tcBorders>
            <w:shd w:val="clear" w:color="auto" w:fill="auto"/>
            <w:vAlign w:val="bottom"/>
            <w:hideMark/>
          </w:tcPr>
          <w:p w14:paraId="3A008BC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Jalisco, Guadalajara </w:t>
            </w:r>
          </w:p>
        </w:tc>
      </w:tr>
      <w:tr w:rsidR="00921377" w:rsidRPr="0006696B" w14:paraId="626562F8"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EC8DA0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March 14-24 </w:t>
            </w:r>
          </w:p>
        </w:tc>
        <w:tc>
          <w:tcPr>
            <w:tcW w:w="2115" w:type="dxa"/>
            <w:tcBorders>
              <w:top w:val="nil"/>
              <w:left w:val="nil"/>
              <w:bottom w:val="single" w:sz="4" w:space="0" w:color="auto"/>
              <w:right w:val="single" w:sz="4" w:space="0" w:color="auto"/>
            </w:tcBorders>
            <w:shd w:val="clear" w:color="auto" w:fill="auto"/>
            <w:vAlign w:val="bottom"/>
            <w:hideMark/>
          </w:tcPr>
          <w:p w14:paraId="7A626AC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Multi-Sports</w:t>
            </w:r>
          </w:p>
        </w:tc>
        <w:tc>
          <w:tcPr>
            <w:tcW w:w="4140" w:type="dxa"/>
            <w:tcBorders>
              <w:top w:val="nil"/>
              <w:left w:val="nil"/>
              <w:bottom w:val="single" w:sz="4" w:space="0" w:color="auto"/>
              <w:right w:val="single" w:sz="4" w:space="0" w:color="auto"/>
            </w:tcBorders>
            <w:shd w:val="clear" w:color="auto" w:fill="auto"/>
            <w:vAlign w:val="bottom"/>
            <w:hideMark/>
          </w:tcPr>
          <w:p w14:paraId="2CA6715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Special Olympics World Winter Games</w:t>
            </w:r>
          </w:p>
        </w:tc>
        <w:tc>
          <w:tcPr>
            <w:tcW w:w="1554" w:type="dxa"/>
            <w:tcBorders>
              <w:top w:val="nil"/>
              <w:left w:val="nil"/>
              <w:bottom w:val="single" w:sz="4" w:space="0" w:color="auto"/>
              <w:right w:val="single" w:sz="4" w:space="0" w:color="auto"/>
            </w:tcBorders>
            <w:shd w:val="clear" w:color="auto" w:fill="auto"/>
            <w:vAlign w:val="bottom"/>
            <w:hideMark/>
          </w:tcPr>
          <w:p w14:paraId="0855E60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Graz and Schladming, Austria</w:t>
            </w:r>
          </w:p>
        </w:tc>
      </w:tr>
      <w:tr w:rsidR="00921377" w:rsidRPr="0006696B" w14:paraId="36A9FE21"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66929D2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March 15-16</w:t>
            </w:r>
          </w:p>
        </w:tc>
        <w:tc>
          <w:tcPr>
            <w:tcW w:w="2115" w:type="dxa"/>
            <w:tcBorders>
              <w:top w:val="nil"/>
              <w:left w:val="nil"/>
              <w:bottom w:val="single" w:sz="4" w:space="0" w:color="auto"/>
              <w:right w:val="single" w:sz="4" w:space="0" w:color="auto"/>
            </w:tcBorders>
            <w:shd w:val="clear" w:color="auto" w:fill="auto"/>
            <w:vAlign w:val="bottom"/>
            <w:hideMark/>
          </w:tcPr>
          <w:p w14:paraId="21A4ECC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Economic</w:t>
            </w:r>
          </w:p>
        </w:tc>
        <w:tc>
          <w:tcPr>
            <w:tcW w:w="4140" w:type="dxa"/>
            <w:tcBorders>
              <w:top w:val="nil"/>
              <w:left w:val="nil"/>
              <w:bottom w:val="single" w:sz="4" w:space="0" w:color="auto"/>
              <w:right w:val="single" w:sz="4" w:space="0" w:color="auto"/>
            </w:tcBorders>
            <w:shd w:val="clear" w:color="auto" w:fill="auto"/>
            <w:vAlign w:val="bottom"/>
            <w:hideMark/>
          </w:tcPr>
          <w:p w14:paraId="4F1CDD9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Nuclear Industry Summit Latin America</w:t>
            </w:r>
          </w:p>
        </w:tc>
        <w:tc>
          <w:tcPr>
            <w:tcW w:w="1554" w:type="dxa"/>
            <w:tcBorders>
              <w:top w:val="nil"/>
              <w:left w:val="nil"/>
              <w:bottom w:val="single" w:sz="4" w:space="0" w:color="auto"/>
              <w:right w:val="single" w:sz="4" w:space="0" w:color="auto"/>
            </w:tcBorders>
            <w:shd w:val="clear" w:color="auto" w:fill="auto"/>
            <w:vAlign w:val="bottom"/>
            <w:hideMark/>
          </w:tcPr>
          <w:p w14:paraId="216EE73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Buenos Aires, Argentina</w:t>
            </w:r>
          </w:p>
        </w:tc>
      </w:tr>
      <w:tr w:rsidR="00921377" w:rsidRPr="0006696B" w14:paraId="5E6A749F"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287123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March 20-22</w:t>
            </w:r>
          </w:p>
        </w:tc>
        <w:tc>
          <w:tcPr>
            <w:tcW w:w="2115" w:type="dxa"/>
            <w:tcBorders>
              <w:top w:val="nil"/>
              <w:left w:val="nil"/>
              <w:bottom w:val="single" w:sz="4" w:space="0" w:color="auto"/>
              <w:right w:val="single" w:sz="4" w:space="0" w:color="auto"/>
            </w:tcBorders>
            <w:shd w:val="clear" w:color="auto" w:fill="auto"/>
            <w:vAlign w:val="bottom"/>
            <w:hideMark/>
          </w:tcPr>
          <w:p w14:paraId="02D2230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Baseball</w:t>
            </w:r>
          </w:p>
        </w:tc>
        <w:tc>
          <w:tcPr>
            <w:tcW w:w="4140" w:type="dxa"/>
            <w:tcBorders>
              <w:top w:val="nil"/>
              <w:left w:val="nil"/>
              <w:bottom w:val="single" w:sz="4" w:space="0" w:color="auto"/>
              <w:right w:val="single" w:sz="4" w:space="0" w:color="auto"/>
            </w:tcBorders>
            <w:shd w:val="clear" w:color="auto" w:fill="auto"/>
            <w:vAlign w:val="bottom"/>
            <w:hideMark/>
          </w:tcPr>
          <w:p w14:paraId="529721C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Baseball Classic-Semifinals and Finals</w:t>
            </w:r>
          </w:p>
        </w:tc>
        <w:tc>
          <w:tcPr>
            <w:tcW w:w="1554" w:type="dxa"/>
            <w:tcBorders>
              <w:top w:val="nil"/>
              <w:left w:val="nil"/>
              <w:bottom w:val="single" w:sz="4" w:space="0" w:color="auto"/>
              <w:right w:val="single" w:sz="4" w:space="0" w:color="auto"/>
            </w:tcBorders>
            <w:shd w:val="clear" w:color="auto" w:fill="auto"/>
            <w:vAlign w:val="bottom"/>
            <w:hideMark/>
          </w:tcPr>
          <w:p w14:paraId="0AF7C5C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Los Angeles, California, USA</w:t>
            </w:r>
          </w:p>
        </w:tc>
      </w:tr>
      <w:tr w:rsidR="00921377" w:rsidRPr="0006696B" w14:paraId="69B123EB"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508ED1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March 23-26</w:t>
            </w:r>
          </w:p>
        </w:tc>
        <w:tc>
          <w:tcPr>
            <w:tcW w:w="2115" w:type="dxa"/>
            <w:tcBorders>
              <w:top w:val="nil"/>
              <w:left w:val="nil"/>
              <w:bottom w:val="single" w:sz="4" w:space="0" w:color="auto"/>
              <w:right w:val="single" w:sz="4" w:space="0" w:color="auto"/>
            </w:tcBorders>
            <w:shd w:val="clear" w:color="auto" w:fill="auto"/>
            <w:vAlign w:val="bottom"/>
            <w:hideMark/>
          </w:tcPr>
          <w:p w14:paraId="327CC32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77579EA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Australian Grand Prix</w:t>
            </w:r>
          </w:p>
        </w:tc>
        <w:tc>
          <w:tcPr>
            <w:tcW w:w="1554" w:type="dxa"/>
            <w:tcBorders>
              <w:top w:val="nil"/>
              <w:left w:val="nil"/>
              <w:bottom w:val="single" w:sz="4" w:space="0" w:color="auto"/>
              <w:right w:val="single" w:sz="4" w:space="0" w:color="auto"/>
            </w:tcBorders>
            <w:shd w:val="clear" w:color="auto" w:fill="auto"/>
            <w:vAlign w:val="bottom"/>
            <w:hideMark/>
          </w:tcPr>
          <w:p w14:paraId="776E9E0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Melbourne, Australia</w:t>
            </w:r>
          </w:p>
        </w:tc>
      </w:tr>
      <w:tr w:rsidR="00921377" w:rsidRPr="0006696B" w14:paraId="061F70B4"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BBBE32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Mid-March to April</w:t>
            </w:r>
          </w:p>
        </w:tc>
        <w:tc>
          <w:tcPr>
            <w:tcW w:w="2115" w:type="dxa"/>
            <w:tcBorders>
              <w:top w:val="nil"/>
              <w:left w:val="nil"/>
              <w:bottom w:val="single" w:sz="4" w:space="0" w:color="auto"/>
              <w:right w:val="single" w:sz="4" w:space="0" w:color="auto"/>
            </w:tcBorders>
            <w:shd w:val="clear" w:color="auto" w:fill="auto"/>
            <w:vAlign w:val="bottom"/>
            <w:hideMark/>
          </w:tcPr>
          <w:p w14:paraId="020762B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706385E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Iberamerican Film Festival</w:t>
            </w:r>
          </w:p>
        </w:tc>
        <w:tc>
          <w:tcPr>
            <w:tcW w:w="1554" w:type="dxa"/>
            <w:tcBorders>
              <w:top w:val="nil"/>
              <w:left w:val="nil"/>
              <w:bottom w:val="single" w:sz="4" w:space="0" w:color="auto"/>
              <w:right w:val="single" w:sz="4" w:space="0" w:color="auto"/>
            </w:tcBorders>
            <w:shd w:val="clear" w:color="auto" w:fill="auto"/>
            <w:vAlign w:val="bottom"/>
            <w:hideMark/>
          </w:tcPr>
          <w:p w14:paraId="35151DA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Bogotá, Colombia</w:t>
            </w:r>
          </w:p>
        </w:tc>
      </w:tr>
      <w:tr w:rsidR="00921377" w:rsidRPr="0006696B" w14:paraId="66EA7B22" w14:textId="77777777" w:rsidTr="00921377">
        <w:trPr>
          <w:trHeight w:val="52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F33657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April</w:t>
            </w:r>
          </w:p>
        </w:tc>
        <w:tc>
          <w:tcPr>
            <w:tcW w:w="2115" w:type="dxa"/>
            <w:tcBorders>
              <w:top w:val="nil"/>
              <w:left w:val="nil"/>
              <w:bottom w:val="single" w:sz="4" w:space="0" w:color="auto"/>
              <w:right w:val="single" w:sz="4" w:space="0" w:color="auto"/>
            </w:tcBorders>
            <w:shd w:val="clear" w:color="auto" w:fill="auto"/>
            <w:vAlign w:val="bottom"/>
            <w:hideMark/>
          </w:tcPr>
          <w:p w14:paraId="71C9137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Football (Soccer)</w:t>
            </w:r>
          </w:p>
        </w:tc>
        <w:tc>
          <w:tcPr>
            <w:tcW w:w="4140" w:type="dxa"/>
            <w:tcBorders>
              <w:top w:val="nil"/>
              <w:left w:val="nil"/>
              <w:bottom w:val="single" w:sz="4" w:space="0" w:color="auto"/>
              <w:right w:val="single" w:sz="4" w:space="0" w:color="auto"/>
            </w:tcBorders>
            <w:shd w:val="clear" w:color="auto" w:fill="auto"/>
            <w:vAlign w:val="bottom"/>
            <w:hideMark/>
          </w:tcPr>
          <w:p w14:paraId="49FBEEAE" w14:textId="77777777" w:rsidR="00921377" w:rsidRPr="0006696B" w:rsidRDefault="00407166" w:rsidP="00921377">
            <w:pPr>
              <w:spacing w:line="312" w:lineRule="auto"/>
              <w:rPr>
                <w:rFonts w:ascii="Bell MT" w:eastAsia="Times New Roman" w:hAnsi="Bell MT" w:cs="Times New Roman"/>
                <w:sz w:val="23"/>
                <w:szCs w:val="23"/>
              </w:rPr>
            </w:pPr>
            <w:hyperlink r:id="rId67" w:tooltip="2016–17 CONCACAF Champions League" w:history="1">
              <w:r w:rsidR="00921377" w:rsidRPr="0006696B">
                <w:rPr>
                  <w:rFonts w:ascii="Bell MT" w:eastAsia="Times New Roman" w:hAnsi="Bell MT" w:cs="Times New Roman"/>
                  <w:sz w:val="23"/>
                  <w:szCs w:val="23"/>
                  <w:u w:val="single"/>
                </w:rPr>
                <w:t>Winners of the 2016–17 CONCACAF Champions League</w:t>
              </w:r>
            </w:hyperlink>
          </w:p>
        </w:tc>
        <w:tc>
          <w:tcPr>
            <w:tcW w:w="1554" w:type="dxa"/>
            <w:tcBorders>
              <w:top w:val="nil"/>
              <w:left w:val="nil"/>
              <w:bottom w:val="single" w:sz="4" w:space="0" w:color="auto"/>
              <w:right w:val="single" w:sz="4" w:space="0" w:color="auto"/>
            </w:tcBorders>
            <w:shd w:val="clear" w:color="auto" w:fill="auto"/>
            <w:vAlign w:val="bottom"/>
            <w:hideMark/>
          </w:tcPr>
          <w:p w14:paraId="6100633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TBD</w:t>
            </w:r>
          </w:p>
        </w:tc>
      </w:tr>
      <w:tr w:rsidR="00921377" w:rsidRPr="0006696B" w14:paraId="3D41C4D3"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C82BED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April</w:t>
            </w:r>
          </w:p>
        </w:tc>
        <w:tc>
          <w:tcPr>
            <w:tcW w:w="2115" w:type="dxa"/>
            <w:tcBorders>
              <w:top w:val="nil"/>
              <w:left w:val="nil"/>
              <w:bottom w:val="single" w:sz="4" w:space="0" w:color="auto"/>
              <w:right w:val="single" w:sz="4" w:space="0" w:color="auto"/>
            </w:tcBorders>
            <w:shd w:val="clear" w:color="auto" w:fill="auto"/>
            <w:vAlign w:val="bottom"/>
            <w:hideMark/>
          </w:tcPr>
          <w:p w14:paraId="4EE0F34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26E1160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Semana Santa</w:t>
            </w:r>
          </w:p>
        </w:tc>
        <w:tc>
          <w:tcPr>
            <w:tcW w:w="1554" w:type="dxa"/>
            <w:tcBorders>
              <w:top w:val="nil"/>
              <w:left w:val="nil"/>
              <w:bottom w:val="single" w:sz="4" w:space="0" w:color="auto"/>
              <w:right w:val="single" w:sz="4" w:space="0" w:color="auto"/>
            </w:tcBorders>
            <w:shd w:val="clear" w:color="auto" w:fill="auto"/>
            <w:vAlign w:val="bottom"/>
            <w:hideMark/>
          </w:tcPr>
          <w:p w14:paraId="2417B9D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Uruguay</w:t>
            </w:r>
          </w:p>
        </w:tc>
      </w:tr>
      <w:tr w:rsidR="00921377" w:rsidRPr="0006696B" w14:paraId="4C776DF0"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F28AA5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Early- to Mid-April</w:t>
            </w:r>
          </w:p>
        </w:tc>
        <w:tc>
          <w:tcPr>
            <w:tcW w:w="2115" w:type="dxa"/>
            <w:tcBorders>
              <w:top w:val="nil"/>
              <w:left w:val="nil"/>
              <w:bottom w:val="single" w:sz="4" w:space="0" w:color="auto"/>
              <w:right w:val="single" w:sz="4" w:space="0" w:color="auto"/>
            </w:tcBorders>
            <w:shd w:val="clear" w:color="auto" w:fill="auto"/>
            <w:vAlign w:val="bottom"/>
            <w:hideMark/>
          </w:tcPr>
          <w:p w14:paraId="761AD33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7E2502F9" w14:textId="77777777" w:rsidR="00921377" w:rsidRPr="0006696B" w:rsidRDefault="00921377" w:rsidP="00921377">
            <w:pPr>
              <w:spacing w:line="312" w:lineRule="auto"/>
              <w:rPr>
                <w:rFonts w:ascii="Bell MT" w:eastAsia="Times New Roman" w:hAnsi="Bell MT" w:cs="Times New Roman"/>
                <w:sz w:val="23"/>
                <w:szCs w:val="23"/>
              </w:rPr>
            </w:pPr>
            <w:r w:rsidRPr="0006696B">
              <w:rPr>
                <w:rFonts w:ascii="Bell MT" w:eastAsia="Times New Roman" w:hAnsi="Bell MT" w:cs="Times New Roman"/>
                <w:sz w:val="23"/>
                <w:szCs w:val="23"/>
              </w:rPr>
              <w:t xml:space="preserve">Festival Internacional de Teatro </w:t>
            </w:r>
          </w:p>
        </w:tc>
        <w:tc>
          <w:tcPr>
            <w:tcW w:w="1554" w:type="dxa"/>
            <w:tcBorders>
              <w:top w:val="nil"/>
              <w:left w:val="nil"/>
              <w:bottom w:val="single" w:sz="4" w:space="0" w:color="auto"/>
              <w:right w:val="single" w:sz="4" w:space="0" w:color="auto"/>
            </w:tcBorders>
            <w:shd w:val="clear" w:color="auto" w:fill="auto"/>
            <w:vAlign w:val="bottom"/>
            <w:hideMark/>
          </w:tcPr>
          <w:p w14:paraId="6CEFF42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Venezuela</w:t>
            </w:r>
          </w:p>
        </w:tc>
      </w:tr>
      <w:tr w:rsidR="00921377" w:rsidRPr="0006696B" w14:paraId="20704EB1"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CC1795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April 3-9</w:t>
            </w:r>
          </w:p>
        </w:tc>
        <w:tc>
          <w:tcPr>
            <w:tcW w:w="2115" w:type="dxa"/>
            <w:tcBorders>
              <w:top w:val="nil"/>
              <w:left w:val="nil"/>
              <w:bottom w:val="single" w:sz="4" w:space="0" w:color="auto"/>
              <w:right w:val="single" w:sz="4" w:space="0" w:color="auto"/>
            </w:tcBorders>
            <w:shd w:val="clear" w:color="auto" w:fill="auto"/>
            <w:vAlign w:val="bottom"/>
            <w:hideMark/>
          </w:tcPr>
          <w:p w14:paraId="4557C5D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Golf</w:t>
            </w:r>
          </w:p>
        </w:tc>
        <w:tc>
          <w:tcPr>
            <w:tcW w:w="4140" w:type="dxa"/>
            <w:tcBorders>
              <w:top w:val="nil"/>
              <w:left w:val="nil"/>
              <w:bottom w:val="single" w:sz="4" w:space="0" w:color="auto"/>
              <w:right w:val="single" w:sz="4" w:space="0" w:color="auto"/>
            </w:tcBorders>
            <w:shd w:val="clear" w:color="auto" w:fill="auto"/>
            <w:vAlign w:val="bottom"/>
            <w:hideMark/>
          </w:tcPr>
          <w:p w14:paraId="534D591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Masters</w:t>
            </w:r>
          </w:p>
        </w:tc>
        <w:tc>
          <w:tcPr>
            <w:tcW w:w="1554" w:type="dxa"/>
            <w:tcBorders>
              <w:top w:val="nil"/>
              <w:left w:val="nil"/>
              <w:bottom w:val="single" w:sz="4" w:space="0" w:color="auto"/>
              <w:right w:val="single" w:sz="4" w:space="0" w:color="auto"/>
            </w:tcBorders>
            <w:shd w:val="clear" w:color="auto" w:fill="auto"/>
            <w:vAlign w:val="bottom"/>
            <w:hideMark/>
          </w:tcPr>
          <w:p w14:paraId="595EAF1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Augusta, Georgia, USA</w:t>
            </w:r>
          </w:p>
        </w:tc>
      </w:tr>
      <w:tr w:rsidR="00921377" w:rsidRPr="0006696B" w14:paraId="45373314"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F87926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April 4-6</w:t>
            </w:r>
          </w:p>
        </w:tc>
        <w:tc>
          <w:tcPr>
            <w:tcW w:w="2115" w:type="dxa"/>
            <w:tcBorders>
              <w:top w:val="nil"/>
              <w:left w:val="nil"/>
              <w:bottom w:val="single" w:sz="4" w:space="0" w:color="auto"/>
              <w:right w:val="single" w:sz="4" w:space="0" w:color="auto"/>
            </w:tcBorders>
            <w:shd w:val="clear" w:color="auto" w:fill="auto"/>
            <w:vAlign w:val="bottom"/>
            <w:hideMark/>
          </w:tcPr>
          <w:p w14:paraId="5F08327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Tourism</w:t>
            </w:r>
          </w:p>
        </w:tc>
        <w:tc>
          <w:tcPr>
            <w:tcW w:w="4140" w:type="dxa"/>
            <w:tcBorders>
              <w:top w:val="nil"/>
              <w:left w:val="nil"/>
              <w:bottom w:val="single" w:sz="4" w:space="0" w:color="auto"/>
              <w:right w:val="single" w:sz="4" w:space="0" w:color="auto"/>
            </w:tcBorders>
            <w:shd w:val="clear" w:color="auto" w:fill="auto"/>
            <w:vAlign w:val="bottom"/>
            <w:hideMark/>
          </w:tcPr>
          <w:p w14:paraId="5883D54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Travel Market Latin America</w:t>
            </w:r>
          </w:p>
        </w:tc>
        <w:tc>
          <w:tcPr>
            <w:tcW w:w="1554" w:type="dxa"/>
            <w:tcBorders>
              <w:top w:val="nil"/>
              <w:left w:val="nil"/>
              <w:bottom w:val="single" w:sz="4" w:space="0" w:color="auto"/>
              <w:right w:val="single" w:sz="4" w:space="0" w:color="auto"/>
            </w:tcBorders>
            <w:shd w:val="clear" w:color="auto" w:fill="auto"/>
            <w:vAlign w:val="bottom"/>
            <w:hideMark/>
          </w:tcPr>
          <w:p w14:paraId="549A799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São Paulo, Brazil</w:t>
            </w:r>
          </w:p>
        </w:tc>
      </w:tr>
      <w:tr w:rsidR="00921377" w:rsidRPr="0006696B" w14:paraId="798A856D" w14:textId="77777777" w:rsidTr="00921377">
        <w:trPr>
          <w:trHeight w:val="52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1AF59F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April 4-6</w:t>
            </w:r>
          </w:p>
        </w:tc>
        <w:tc>
          <w:tcPr>
            <w:tcW w:w="2115" w:type="dxa"/>
            <w:tcBorders>
              <w:top w:val="nil"/>
              <w:left w:val="nil"/>
              <w:bottom w:val="single" w:sz="4" w:space="0" w:color="auto"/>
              <w:right w:val="single" w:sz="4" w:space="0" w:color="auto"/>
            </w:tcBorders>
            <w:shd w:val="clear" w:color="auto" w:fill="auto"/>
            <w:vAlign w:val="bottom"/>
            <w:hideMark/>
          </w:tcPr>
          <w:p w14:paraId="6F1B081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Tourism/Business</w:t>
            </w:r>
          </w:p>
        </w:tc>
        <w:tc>
          <w:tcPr>
            <w:tcW w:w="4140" w:type="dxa"/>
            <w:tcBorders>
              <w:top w:val="nil"/>
              <w:left w:val="nil"/>
              <w:bottom w:val="single" w:sz="4" w:space="0" w:color="auto"/>
              <w:right w:val="single" w:sz="4" w:space="0" w:color="auto"/>
            </w:tcBorders>
            <w:shd w:val="clear" w:color="auto" w:fill="auto"/>
            <w:vAlign w:val="bottom"/>
            <w:hideMark/>
          </w:tcPr>
          <w:p w14:paraId="7B12060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Braztoa (Brazilian Tour Operators Association) Business Event</w:t>
            </w:r>
          </w:p>
        </w:tc>
        <w:tc>
          <w:tcPr>
            <w:tcW w:w="1554" w:type="dxa"/>
            <w:tcBorders>
              <w:top w:val="nil"/>
              <w:left w:val="nil"/>
              <w:bottom w:val="single" w:sz="4" w:space="0" w:color="auto"/>
              <w:right w:val="single" w:sz="4" w:space="0" w:color="auto"/>
            </w:tcBorders>
            <w:shd w:val="clear" w:color="auto" w:fill="auto"/>
            <w:vAlign w:val="bottom"/>
            <w:hideMark/>
          </w:tcPr>
          <w:p w14:paraId="7D7E839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São Paulo, Brazil</w:t>
            </w:r>
          </w:p>
        </w:tc>
      </w:tr>
      <w:tr w:rsidR="00921377" w:rsidRPr="0006696B" w14:paraId="5B39F582"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22D9D8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April 5-7</w:t>
            </w:r>
          </w:p>
        </w:tc>
        <w:tc>
          <w:tcPr>
            <w:tcW w:w="2115" w:type="dxa"/>
            <w:tcBorders>
              <w:top w:val="nil"/>
              <w:left w:val="nil"/>
              <w:bottom w:val="single" w:sz="4" w:space="0" w:color="auto"/>
              <w:right w:val="single" w:sz="4" w:space="0" w:color="auto"/>
            </w:tcBorders>
            <w:shd w:val="clear" w:color="auto" w:fill="auto"/>
            <w:vAlign w:val="bottom"/>
            <w:hideMark/>
          </w:tcPr>
          <w:p w14:paraId="3B00684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Economic</w:t>
            </w:r>
          </w:p>
        </w:tc>
        <w:tc>
          <w:tcPr>
            <w:tcW w:w="4140" w:type="dxa"/>
            <w:tcBorders>
              <w:top w:val="nil"/>
              <w:left w:val="nil"/>
              <w:bottom w:val="single" w:sz="4" w:space="0" w:color="auto"/>
              <w:right w:val="single" w:sz="4" w:space="0" w:color="auto"/>
            </w:tcBorders>
            <w:shd w:val="clear" w:color="auto" w:fill="auto"/>
            <w:vAlign w:val="center"/>
            <w:hideMark/>
          </w:tcPr>
          <w:p w14:paraId="19AC724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Economic Forum on Latin America</w:t>
            </w:r>
          </w:p>
        </w:tc>
        <w:tc>
          <w:tcPr>
            <w:tcW w:w="1554" w:type="dxa"/>
            <w:tcBorders>
              <w:top w:val="nil"/>
              <w:left w:val="nil"/>
              <w:bottom w:val="single" w:sz="4" w:space="0" w:color="auto"/>
              <w:right w:val="single" w:sz="4" w:space="0" w:color="auto"/>
            </w:tcBorders>
            <w:shd w:val="clear" w:color="auto" w:fill="auto"/>
            <w:vAlign w:val="bottom"/>
            <w:hideMark/>
          </w:tcPr>
          <w:p w14:paraId="07A8365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Buenos Aires, Argentina</w:t>
            </w:r>
          </w:p>
        </w:tc>
      </w:tr>
      <w:tr w:rsidR="00921377" w:rsidRPr="0006696B" w14:paraId="0CEA397F"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98C5BC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April 7-9</w:t>
            </w:r>
          </w:p>
        </w:tc>
        <w:tc>
          <w:tcPr>
            <w:tcW w:w="2115" w:type="dxa"/>
            <w:tcBorders>
              <w:top w:val="nil"/>
              <w:left w:val="nil"/>
              <w:bottom w:val="single" w:sz="4" w:space="0" w:color="auto"/>
              <w:right w:val="single" w:sz="4" w:space="0" w:color="auto"/>
            </w:tcBorders>
            <w:shd w:val="clear" w:color="auto" w:fill="auto"/>
            <w:vAlign w:val="bottom"/>
            <w:hideMark/>
          </w:tcPr>
          <w:p w14:paraId="78A9120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09251CE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Chinese Grand Prix</w:t>
            </w:r>
          </w:p>
        </w:tc>
        <w:tc>
          <w:tcPr>
            <w:tcW w:w="1554" w:type="dxa"/>
            <w:tcBorders>
              <w:top w:val="nil"/>
              <w:left w:val="nil"/>
              <w:bottom w:val="single" w:sz="4" w:space="0" w:color="auto"/>
              <w:right w:val="single" w:sz="4" w:space="0" w:color="auto"/>
            </w:tcBorders>
            <w:shd w:val="clear" w:color="auto" w:fill="auto"/>
            <w:vAlign w:val="bottom"/>
            <w:hideMark/>
          </w:tcPr>
          <w:p w14:paraId="6FD3016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Shanghai, China</w:t>
            </w:r>
          </w:p>
        </w:tc>
      </w:tr>
      <w:tr w:rsidR="00921377" w:rsidRPr="0006696B" w14:paraId="638EE743"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0AC658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April 8</w:t>
            </w:r>
          </w:p>
        </w:tc>
        <w:tc>
          <w:tcPr>
            <w:tcW w:w="2115" w:type="dxa"/>
            <w:tcBorders>
              <w:top w:val="nil"/>
              <w:left w:val="nil"/>
              <w:bottom w:val="single" w:sz="4" w:space="0" w:color="auto"/>
              <w:right w:val="single" w:sz="4" w:space="0" w:color="auto"/>
            </w:tcBorders>
            <w:shd w:val="clear" w:color="auto" w:fill="auto"/>
            <w:vAlign w:val="bottom"/>
            <w:hideMark/>
          </w:tcPr>
          <w:p w14:paraId="40BF9BD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Horse Racing</w:t>
            </w:r>
          </w:p>
        </w:tc>
        <w:tc>
          <w:tcPr>
            <w:tcW w:w="4140" w:type="dxa"/>
            <w:tcBorders>
              <w:top w:val="nil"/>
              <w:left w:val="nil"/>
              <w:bottom w:val="single" w:sz="4" w:space="0" w:color="auto"/>
              <w:right w:val="single" w:sz="4" w:space="0" w:color="auto"/>
            </w:tcBorders>
            <w:shd w:val="clear" w:color="auto" w:fill="auto"/>
            <w:vAlign w:val="bottom"/>
            <w:hideMark/>
          </w:tcPr>
          <w:p w14:paraId="11CAA95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Grand National</w:t>
            </w:r>
          </w:p>
        </w:tc>
        <w:tc>
          <w:tcPr>
            <w:tcW w:w="1554" w:type="dxa"/>
            <w:tcBorders>
              <w:top w:val="nil"/>
              <w:left w:val="nil"/>
              <w:bottom w:val="single" w:sz="4" w:space="0" w:color="auto"/>
              <w:right w:val="single" w:sz="4" w:space="0" w:color="auto"/>
            </w:tcBorders>
            <w:shd w:val="clear" w:color="auto" w:fill="auto"/>
            <w:vAlign w:val="bottom"/>
            <w:hideMark/>
          </w:tcPr>
          <w:p w14:paraId="26CEB8A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Liverpool, England</w:t>
            </w:r>
          </w:p>
        </w:tc>
      </w:tr>
      <w:tr w:rsidR="00921377" w:rsidRPr="0006696B" w14:paraId="29E1BCDE"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C4AD43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lastRenderedPageBreak/>
              <w:t>April 12-14</w:t>
            </w:r>
          </w:p>
        </w:tc>
        <w:tc>
          <w:tcPr>
            <w:tcW w:w="2115" w:type="dxa"/>
            <w:tcBorders>
              <w:top w:val="nil"/>
              <w:left w:val="nil"/>
              <w:bottom w:val="single" w:sz="4" w:space="0" w:color="auto"/>
              <w:right w:val="single" w:sz="4" w:space="0" w:color="auto"/>
            </w:tcBorders>
            <w:shd w:val="clear" w:color="auto" w:fill="auto"/>
            <w:vAlign w:val="bottom"/>
            <w:hideMark/>
          </w:tcPr>
          <w:p w14:paraId="5DBB80B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Cycling</w:t>
            </w:r>
          </w:p>
        </w:tc>
        <w:tc>
          <w:tcPr>
            <w:tcW w:w="4140" w:type="dxa"/>
            <w:tcBorders>
              <w:top w:val="nil"/>
              <w:left w:val="nil"/>
              <w:bottom w:val="single" w:sz="4" w:space="0" w:color="auto"/>
              <w:right w:val="single" w:sz="4" w:space="0" w:color="auto"/>
            </w:tcBorders>
            <w:shd w:val="clear" w:color="auto" w:fill="auto"/>
            <w:vAlign w:val="bottom"/>
            <w:hideMark/>
          </w:tcPr>
          <w:p w14:paraId="7D45E4B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Track Championships</w:t>
            </w:r>
          </w:p>
        </w:tc>
        <w:tc>
          <w:tcPr>
            <w:tcW w:w="1554" w:type="dxa"/>
            <w:tcBorders>
              <w:top w:val="nil"/>
              <w:left w:val="nil"/>
              <w:bottom w:val="single" w:sz="4" w:space="0" w:color="auto"/>
              <w:right w:val="single" w:sz="4" w:space="0" w:color="auto"/>
            </w:tcBorders>
            <w:shd w:val="clear" w:color="auto" w:fill="auto"/>
            <w:vAlign w:val="bottom"/>
            <w:hideMark/>
          </w:tcPr>
          <w:p w14:paraId="7D6514F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Hong Kong, Japan</w:t>
            </w:r>
          </w:p>
        </w:tc>
      </w:tr>
      <w:tr w:rsidR="00921377" w:rsidRPr="0006696B" w14:paraId="0559D649"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4175D9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April 14-16</w:t>
            </w:r>
          </w:p>
        </w:tc>
        <w:tc>
          <w:tcPr>
            <w:tcW w:w="2115" w:type="dxa"/>
            <w:tcBorders>
              <w:top w:val="nil"/>
              <w:left w:val="nil"/>
              <w:bottom w:val="single" w:sz="4" w:space="0" w:color="auto"/>
              <w:right w:val="single" w:sz="4" w:space="0" w:color="auto"/>
            </w:tcBorders>
            <w:shd w:val="clear" w:color="auto" w:fill="auto"/>
            <w:vAlign w:val="bottom"/>
            <w:hideMark/>
          </w:tcPr>
          <w:p w14:paraId="1F6EA55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72C94CD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Gulf Air Bahrain Grand Prix</w:t>
            </w:r>
          </w:p>
        </w:tc>
        <w:tc>
          <w:tcPr>
            <w:tcW w:w="1554" w:type="dxa"/>
            <w:tcBorders>
              <w:top w:val="nil"/>
              <w:left w:val="nil"/>
              <w:bottom w:val="single" w:sz="4" w:space="0" w:color="auto"/>
              <w:right w:val="single" w:sz="4" w:space="0" w:color="auto"/>
            </w:tcBorders>
            <w:shd w:val="clear" w:color="auto" w:fill="auto"/>
            <w:vAlign w:val="bottom"/>
            <w:hideMark/>
          </w:tcPr>
          <w:p w14:paraId="2F95152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Bahrain</w:t>
            </w:r>
          </w:p>
        </w:tc>
      </w:tr>
      <w:tr w:rsidR="00921377" w:rsidRPr="0006696B" w14:paraId="533929F1"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627E62D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April 21-30</w:t>
            </w:r>
          </w:p>
        </w:tc>
        <w:tc>
          <w:tcPr>
            <w:tcW w:w="2115" w:type="dxa"/>
            <w:tcBorders>
              <w:top w:val="nil"/>
              <w:left w:val="nil"/>
              <w:bottom w:val="single" w:sz="4" w:space="0" w:color="auto"/>
              <w:right w:val="single" w:sz="4" w:space="0" w:color="auto"/>
            </w:tcBorders>
            <w:shd w:val="clear" w:color="auto" w:fill="auto"/>
            <w:vAlign w:val="bottom"/>
            <w:hideMark/>
          </w:tcPr>
          <w:p w14:paraId="25A1E3E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Multi-Sports</w:t>
            </w:r>
          </w:p>
        </w:tc>
        <w:tc>
          <w:tcPr>
            <w:tcW w:w="4140" w:type="dxa"/>
            <w:tcBorders>
              <w:top w:val="nil"/>
              <w:left w:val="nil"/>
              <w:bottom w:val="single" w:sz="4" w:space="0" w:color="auto"/>
              <w:right w:val="single" w:sz="4" w:space="0" w:color="auto"/>
            </w:tcBorders>
            <w:shd w:val="clear" w:color="auto" w:fill="auto"/>
            <w:vAlign w:val="bottom"/>
            <w:hideMark/>
          </w:tcPr>
          <w:p w14:paraId="4EB04DE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Masters Games (Summer)</w:t>
            </w:r>
          </w:p>
        </w:tc>
        <w:tc>
          <w:tcPr>
            <w:tcW w:w="1554" w:type="dxa"/>
            <w:tcBorders>
              <w:top w:val="nil"/>
              <w:left w:val="nil"/>
              <w:bottom w:val="single" w:sz="4" w:space="0" w:color="auto"/>
              <w:right w:val="single" w:sz="4" w:space="0" w:color="auto"/>
            </w:tcBorders>
            <w:shd w:val="clear" w:color="auto" w:fill="auto"/>
            <w:vAlign w:val="bottom"/>
            <w:hideMark/>
          </w:tcPr>
          <w:p w14:paraId="5CA8CFC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Auckland, New Zealand</w:t>
            </w:r>
          </w:p>
        </w:tc>
      </w:tr>
      <w:tr w:rsidR="00921377" w:rsidRPr="0006696B" w14:paraId="56AA5F91"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30AD20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April 28-30</w:t>
            </w:r>
          </w:p>
        </w:tc>
        <w:tc>
          <w:tcPr>
            <w:tcW w:w="2115" w:type="dxa"/>
            <w:tcBorders>
              <w:top w:val="nil"/>
              <w:left w:val="nil"/>
              <w:bottom w:val="single" w:sz="4" w:space="0" w:color="auto"/>
              <w:right w:val="single" w:sz="4" w:space="0" w:color="auto"/>
            </w:tcBorders>
            <w:shd w:val="clear" w:color="auto" w:fill="auto"/>
            <w:vAlign w:val="bottom"/>
            <w:hideMark/>
          </w:tcPr>
          <w:p w14:paraId="61290BD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7EB8567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Russian Grand Prix</w:t>
            </w:r>
          </w:p>
        </w:tc>
        <w:tc>
          <w:tcPr>
            <w:tcW w:w="1554" w:type="dxa"/>
            <w:tcBorders>
              <w:top w:val="nil"/>
              <w:left w:val="nil"/>
              <w:bottom w:val="single" w:sz="4" w:space="0" w:color="auto"/>
              <w:right w:val="single" w:sz="4" w:space="0" w:color="auto"/>
            </w:tcBorders>
            <w:shd w:val="clear" w:color="auto" w:fill="auto"/>
            <w:vAlign w:val="bottom"/>
            <w:hideMark/>
          </w:tcPr>
          <w:p w14:paraId="00DA6D9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Sochi, Russia</w:t>
            </w:r>
          </w:p>
        </w:tc>
      </w:tr>
      <w:tr w:rsidR="00921377" w:rsidRPr="0006696B" w14:paraId="697F8CBB"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61211C3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May</w:t>
            </w:r>
          </w:p>
        </w:tc>
        <w:tc>
          <w:tcPr>
            <w:tcW w:w="2115" w:type="dxa"/>
            <w:tcBorders>
              <w:top w:val="nil"/>
              <w:left w:val="nil"/>
              <w:bottom w:val="single" w:sz="4" w:space="0" w:color="auto"/>
              <w:right w:val="single" w:sz="4" w:space="0" w:color="auto"/>
            </w:tcBorders>
            <w:shd w:val="clear" w:color="auto" w:fill="auto"/>
            <w:vAlign w:val="bottom"/>
            <w:hideMark/>
          </w:tcPr>
          <w:p w14:paraId="4E4517F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Football (Soccer)</w:t>
            </w:r>
          </w:p>
        </w:tc>
        <w:tc>
          <w:tcPr>
            <w:tcW w:w="4140" w:type="dxa"/>
            <w:tcBorders>
              <w:top w:val="nil"/>
              <w:left w:val="nil"/>
              <w:bottom w:val="single" w:sz="4" w:space="0" w:color="auto"/>
              <w:right w:val="single" w:sz="4" w:space="0" w:color="auto"/>
            </w:tcBorders>
            <w:shd w:val="clear" w:color="auto" w:fill="auto"/>
            <w:vAlign w:val="bottom"/>
            <w:hideMark/>
          </w:tcPr>
          <w:p w14:paraId="4BB452D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FA Cup final</w:t>
            </w:r>
          </w:p>
        </w:tc>
        <w:tc>
          <w:tcPr>
            <w:tcW w:w="1554" w:type="dxa"/>
            <w:tcBorders>
              <w:top w:val="nil"/>
              <w:left w:val="nil"/>
              <w:bottom w:val="single" w:sz="4" w:space="0" w:color="auto"/>
              <w:right w:val="single" w:sz="4" w:space="0" w:color="auto"/>
            </w:tcBorders>
            <w:shd w:val="clear" w:color="auto" w:fill="auto"/>
            <w:vAlign w:val="bottom"/>
            <w:hideMark/>
          </w:tcPr>
          <w:p w14:paraId="5FDAD73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London, England</w:t>
            </w:r>
          </w:p>
        </w:tc>
      </w:tr>
      <w:tr w:rsidR="00921377" w:rsidRPr="0006696B" w14:paraId="2D85F027"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D46D8C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May</w:t>
            </w:r>
          </w:p>
        </w:tc>
        <w:tc>
          <w:tcPr>
            <w:tcW w:w="2115" w:type="dxa"/>
            <w:tcBorders>
              <w:top w:val="nil"/>
              <w:left w:val="nil"/>
              <w:bottom w:val="single" w:sz="4" w:space="0" w:color="auto"/>
              <w:right w:val="single" w:sz="4" w:space="0" w:color="auto"/>
            </w:tcBorders>
            <w:shd w:val="clear" w:color="auto" w:fill="auto"/>
            <w:vAlign w:val="bottom"/>
            <w:hideMark/>
          </w:tcPr>
          <w:p w14:paraId="01F6DA8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Football (Soccer)</w:t>
            </w:r>
          </w:p>
        </w:tc>
        <w:tc>
          <w:tcPr>
            <w:tcW w:w="4140" w:type="dxa"/>
            <w:tcBorders>
              <w:top w:val="nil"/>
              <w:left w:val="nil"/>
              <w:bottom w:val="single" w:sz="4" w:space="0" w:color="auto"/>
              <w:right w:val="single" w:sz="4" w:space="0" w:color="auto"/>
            </w:tcBorders>
            <w:shd w:val="clear" w:color="auto" w:fill="auto"/>
            <w:vAlign w:val="bottom"/>
            <w:hideMark/>
          </w:tcPr>
          <w:p w14:paraId="762B3D05" w14:textId="77777777" w:rsidR="00921377" w:rsidRPr="0006696B" w:rsidRDefault="00407166" w:rsidP="00921377">
            <w:pPr>
              <w:spacing w:line="312" w:lineRule="auto"/>
              <w:rPr>
                <w:rFonts w:ascii="Bell MT" w:eastAsia="Times New Roman" w:hAnsi="Bell MT" w:cs="Times New Roman"/>
                <w:sz w:val="23"/>
                <w:szCs w:val="23"/>
              </w:rPr>
            </w:pPr>
            <w:hyperlink r:id="rId68" w:tooltip="2016–17 UAE Pro-League" w:history="1">
              <w:r w:rsidR="00921377" w:rsidRPr="0006696B">
                <w:rPr>
                  <w:rFonts w:ascii="Bell MT" w:eastAsia="Times New Roman" w:hAnsi="Bell MT" w:cs="Times New Roman"/>
                  <w:sz w:val="23"/>
                  <w:szCs w:val="23"/>
                  <w:u w:val="single"/>
                </w:rPr>
                <w:t>Winners of the 2016–17 UAE Pro-League</w:t>
              </w:r>
            </w:hyperlink>
          </w:p>
        </w:tc>
        <w:tc>
          <w:tcPr>
            <w:tcW w:w="1554" w:type="dxa"/>
            <w:tcBorders>
              <w:top w:val="nil"/>
              <w:left w:val="nil"/>
              <w:bottom w:val="single" w:sz="4" w:space="0" w:color="auto"/>
              <w:right w:val="single" w:sz="4" w:space="0" w:color="auto"/>
            </w:tcBorders>
            <w:shd w:val="clear" w:color="auto" w:fill="auto"/>
            <w:vAlign w:val="bottom"/>
            <w:hideMark/>
          </w:tcPr>
          <w:p w14:paraId="73D0D4F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United Arab Emirates</w:t>
            </w:r>
          </w:p>
        </w:tc>
      </w:tr>
      <w:tr w:rsidR="00921377" w:rsidRPr="0006696B" w14:paraId="43B0C3FC"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65AD07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May 2-3</w:t>
            </w:r>
          </w:p>
        </w:tc>
        <w:tc>
          <w:tcPr>
            <w:tcW w:w="2115" w:type="dxa"/>
            <w:tcBorders>
              <w:top w:val="nil"/>
              <w:left w:val="nil"/>
              <w:bottom w:val="single" w:sz="4" w:space="0" w:color="auto"/>
              <w:right w:val="single" w:sz="4" w:space="0" w:color="auto"/>
            </w:tcBorders>
            <w:shd w:val="clear" w:color="auto" w:fill="auto"/>
            <w:vAlign w:val="bottom"/>
            <w:hideMark/>
          </w:tcPr>
          <w:p w14:paraId="64FC96A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492CB00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Fiesta de la Cruz</w:t>
            </w:r>
          </w:p>
        </w:tc>
        <w:tc>
          <w:tcPr>
            <w:tcW w:w="1554" w:type="dxa"/>
            <w:tcBorders>
              <w:top w:val="nil"/>
              <w:left w:val="nil"/>
              <w:bottom w:val="single" w:sz="4" w:space="0" w:color="auto"/>
              <w:right w:val="single" w:sz="4" w:space="0" w:color="auto"/>
            </w:tcBorders>
            <w:shd w:val="clear" w:color="auto" w:fill="auto"/>
            <w:vAlign w:val="bottom"/>
            <w:hideMark/>
          </w:tcPr>
          <w:p w14:paraId="5269E63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Lima, Cusco and Ica in Peru</w:t>
            </w:r>
          </w:p>
        </w:tc>
      </w:tr>
      <w:tr w:rsidR="00921377" w:rsidRPr="0006696B" w14:paraId="0FA3624D"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6F5B80B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May 5-21</w:t>
            </w:r>
          </w:p>
        </w:tc>
        <w:tc>
          <w:tcPr>
            <w:tcW w:w="2115" w:type="dxa"/>
            <w:tcBorders>
              <w:top w:val="nil"/>
              <w:left w:val="nil"/>
              <w:bottom w:val="single" w:sz="4" w:space="0" w:color="auto"/>
              <w:right w:val="single" w:sz="4" w:space="0" w:color="auto"/>
            </w:tcBorders>
            <w:shd w:val="clear" w:color="auto" w:fill="auto"/>
            <w:vAlign w:val="bottom"/>
            <w:hideMark/>
          </w:tcPr>
          <w:p w14:paraId="2467164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Football (Soccer)</w:t>
            </w:r>
          </w:p>
        </w:tc>
        <w:tc>
          <w:tcPr>
            <w:tcW w:w="4140" w:type="dxa"/>
            <w:tcBorders>
              <w:top w:val="nil"/>
              <w:left w:val="nil"/>
              <w:bottom w:val="single" w:sz="4" w:space="0" w:color="auto"/>
              <w:right w:val="single" w:sz="4" w:space="0" w:color="auto"/>
            </w:tcBorders>
            <w:shd w:val="clear" w:color="auto" w:fill="auto"/>
            <w:vAlign w:val="bottom"/>
            <w:hideMark/>
          </w:tcPr>
          <w:p w14:paraId="21CF45A4" w14:textId="77777777" w:rsidR="00921377" w:rsidRPr="0006696B" w:rsidRDefault="00407166" w:rsidP="00921377">
            <w:pPr>
              <w:spacing w:line="312" w:lineRule="auto"/>
              <w:rPr>
                <w:rFonts w:ascii="Bell MT" w:eastAsia="Times New Roman" w:hAnsi="Bell MT" w:cs="Times New Roman"/>
                <w:sz w:val="23"/>
                <w:szCs w:val="23"/>
              </w:rPr>
            </w:pPr>
            <w:hyperlink r:id="rId69" w:tooltip="2017 OFC Champions League" w:history="1">
              <w:r w:rsidR="00921377" w:rsidRPr="0006696B">
                <w:rPr>
                  <w:rFonts w:ascii="Bell MT" w:eastAsia="Times New Roman" w:hAnsi="Bell MT" w:cs="Times New Roman"/>
                  <w:sz w:val="23"/>
                  <w:szCs w:val="23"/>
                  <w:u w:val="single"/>
                </w:rPr>
                <w:t>Winners of the 2017 OFC Champions League</w:t>
              </w:r>
            </w:hyperlink>
          </w:p>
        </w:tc>
        <w:tc>
          <w:tcPr>
            <w:tcW w:w="1554" w:type="dxa"/>
            <w:tcBorders>
              <w:top w:val="nil"/>
              <w:left w:val="nil"/>
              <w:bottom w:val="single" w:sz="4" w:space="0" w:color="auto"/>
              <w:right w:val="single" w:sz="4" w:space="0" w:color="auto"/>
            </w:tcBorders>
            <w:shd w:val="clear" w:color="auto" w:fill="auto"/>
            <w:vAlign w:val="bottom"/>
            <w:hideMark/>
          </w:tcPr>
          <w:p w14:paraId="27AF6AD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Need locale</w:t>
            </w:r>
          </w:p>
        </w:tc>
      </w:tr>
      <w:tr w:rsidR="00921377" w:rsidRPr="0006696B" w14:paraId="181C6876"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9FED86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May 5-21</w:t>
            </w:r>
          </w:p>
        </w:tc>
        <w:tc>
          <w:tcPr>
            <w:tcW w:w="2115" w:type="dxa"/>
            <w:tcBorders>
              <w:top w:val="nil"/>
              <w:left w:val="nil"/>
              <w:bottom w:val="single" w:sz="4" w:space="0" w:color="auto"/>
              <w:right w:val="single" w:sz="4" w:space="0" w:color="auto"/>
            </w:tcBorders>
            <w:shd w:val="clear" w:color="auto" w:fill="auto"/>
            <w:vAlign w:val="bottom"/>
            <w:hideMark/>
          </w:tcPr>
          <w:p w14:paraId="10C186C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Ice Hockey</w:t>
            </w:r>
          </w:p>
        </w:tc>
        <w:tc>
          <w:tcPr>
            <w:tcW w:w="4140" w:type="dxa"/>
            <w:tcBorders>
              <w:top w:val="nil"/>
              <w:left w:val="nil"/>
              <w:bottom w:val="single" w:sz="4" w:space="0" w:color="auto"/>
              <w:right w:val="single" w:sz="4" w:space="0" w:color="auto"/>
            </w:tcBorders>
            <w:shd w:val="clear" w:color="auto" w:fill="auto"/>
            <w:vAlign w:val="bottom"/>
            <w:hideMark/>
          </w:tcPr>
          <w:p w14:paraId="6B5BFDB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IIHF World Championship</w:t>
            </w:r>
          </w:p>
        </w:tc>
        <w:tc>
          <w:tcPr>
            <w:tcW w:w="1554" w:type="dxa"/>
            <w:tcBorders>
              <w:top w:val="nil"/>
              <w:left w:val="nil"/>
              <w:bottom w:val="single" w:sz="4" w:space="0" w:color="auto"/>
              <w:right w:val="single" w:sz="4" w:space="0" w:color="auto"/>
            </w:tcBorders>
            <w:shd w:val="clear" w:color="auto" w:fill="auto"/>
            <w:vAlign w:val="bottom"/>
            <w:hideMark/>
          </w:tcPr>
          <w:p w14:paraId="43225B7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Cologne, Paris, Germany, France</w:t>
            </w:r>
          </w:p>
        </w:tc>
      </w:tr>
      <w:tr w:rsidR="00921377" w:rsidRPr="0006696B" w14:paraId="6D4034A7"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4E0242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May 6</w:t>
            </w:r>
          </w:p>
        </w:tc>
        <w:tc>
          <w:tcPr>
            <w:tcW w:w="2115" w:type="dxa"/>
            <w:tcBorders>
              <w:top w:val="nil"/>
              <w:left w:val="nil"/>
              <w:bottom w:val="single" w:sz="4" w:space="0" w:color="auto"/>
              <w:right w:val="single" w:sz="4" w:space="0" w:color="auto"/>
            </w:tcBorders>
            <w:shd w:val="clear" w:color="auto" w:fill="auto"/>
            <w:vAlign w:val="bottom"/>
            <w:hideMark/>
          </w:tcPr>
          <w:p w14:paraId="75D6AE5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Horse Racing</w:t>
            </w:r>
          </w:p>
        </w:tc>
        <w:tc>
          <w:tcPr>
            <w:tcW w:w="4140" w:type="dxa"/>
            <w:tcBorders>
              <w:top w:val="nil"/>
              <w:left w:val="nil"/>
              <w:bottom w:val="single" w:sz="4" w:space="0" w:color="auto"/>
              <w:right w:val="single" w:sz="4" w:space="0" w:color="auto"/>
            </w:tcBorders>
            <w:shd w:val="clear" w:color="auto" w:fill="auto"/>
            <w:vAlign w:val="bottom"/>
            <w:hideMark/>
          </w:tcPr>
          <w:p w14:paraId="47EC6F0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Kentucky Derby</w:t>
            </w:r>
          </w:p>
        </w:tc>
        <w:tc>
          <w:tcPr>
            <w:tcW w:w="1554" w:type="dxa"/>
            <w:tcBorders>
              <w:top w:val="nil"/>
              <w:left w:val="nil"/>
              <w:bottom w:val="single" w:sz="4" w:space="0" w:color="auto"/>
              <w:right w:val="single" w:sz="4" w:space="0" w:color="auto"/>
            </w:tcBorders>
            <w:shd w:val="clear" w:color="auto" w:fill="auto"/>
            <w:vAlign w:val="bottom"/>
            <w:hideMark/>
          </w:tcPr>
          <w:p w14:paraId="546CCEA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Louisville, Kentucky, USA</w:t>
            </w:r>
          </w:p>
        </w:tc>
      </w:tr>
      <w:tr w:rsidR="00921377" w:rsidRPr="0006696B" w14:paraId="7DB1C6B2"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330EB0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May 12-14</w:t>
            </w:r>
          </w:p>
        </w:tc>
        <w:tc>
          <w:tcPr>
            <w:tcW w:w="2115" w:type="dxa"/>
            <w:tcBorders>
              <w:top w:val="nil"/>
              <w:left w:val="nil"/>
              <w:bottom w:val="single" w:sz="4" w:space="0" w:color="auto"/>
              <w:right w:val="single" w:sz="4" w:space="0" w:color="auto"/>
            </w:tcBorders>
            <w:shd w:val="clear" w:color="auto" w:fill="auto"/>
            <w:vAlign w:val="bottom"/>
            <w:hideMark/>
          </w:tcPr>
          <w:p w14:paraId="16B4FE8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38944C9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Grand Prix of Spain</w:t>
            </w:r>
          </w:p>
        </w:tc>
        <w:tc>
          <w:tcPr>
            <w:tcW w:w="1554" w:type="dxa"/>
            <w:tcBorders>
              <w:top w:val="nil"/>
              <w:left w:val="nil"/>
              <w:bottom w:val="single" w:sz="4" w:space="0" w:color="auto"/>
              <w:right w:val="single" w:sz="4" w:space="0" w:color="auto"/>
            </w:tcBorders>
            <w:shd w:val="clear" w:color="auto" w:fill="auto"/>
            <w:vAlign w:val="bottom"/>
            <w:hideMark/>
          </w:tcPr>
          <w:p w14:paraId="2C4C144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Barcelona, Spain</w:t>
            </w:r>
          </w:p>
        </w:tc>
      </w:tr>
      <w:tr w:rsidR="00921377" w:rsidRPr="0006696B" w14:paraId="21AB5185"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282086A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May 22-26</w:t>
            </w:r>
          </w:p>
        </w:tc>
        <w:tc>
          <w:tcPr>
            <w:tcW w:w="2115" w:type="dxa"/>
            <w:tcBorders>
              <w:top w:val="nil"/>
              <w:left w:val="nil"/>
              <w:bottom w:val="single" w:sz="4" w:space="0" w:color="auto"/>
              <w:right w:val="single" w:sz="4" w:space="0" w:color="auto"/>
            </w:tcBorders>
            <w:shd w:val="clear" w:color="auto" w:fill="auto"/>
            <w:vAlign w:val="bottom"/>
            <w:hideMark/>
          </w:tcPr>
          <w:p w14:paraId="02D9EB5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Economic</w:t>
            </w:r>
          </w:p>
        </w:tc>
        <w:tc>
          <w:tcPr>
            <w:tcW w:w="4140" w:type="dxa"/>
            <w:tcBorders>
              <w:top w:val="nil"/>
              <w:left w:val="nil"/>
              <w:bottom w:val="single" w:sz="4" w:space="0" w:color="auto"/>
              <w:right w:val="single" w:sz="4" w:space="0" w:color="auto"/>
            </w:tcBorders>
            <w:shd w:val="clear" w:color="auto" w:fill="auto"/>
            <w:vAlign w:val="bottom"/>
            <w:hideMark/>
          </w:tcPr>
          <w:p w14:paraId="7D253C9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2017 Global Platform for Disaster Risk Reduction</w:t>
            </w:r>
          </w:p>
        </w:tc>
        <w:tc>
          <w:tcPr>
            <w:tcW w:w="1554" w:type="dxa"/>
            <w:tcBorders>
              <w:top w:val="nil"/>
              <w:left w:val="nil"/>
              <w:bottom w:val="single" w:sz="4" w:space="0" w:color="auto"/>
              <w:right w:val="single" w:sz="4" w:space="0" w:color="auto"/>
            </w:tcBorders>
            <w:shd w:val="clear" w:color="auto" w:fill="auto"/>
            <w:vAlign w:val="bottom"/>
            <w:hideMark/>
          </w:tcPr>
          <w:p w14:paraId="1891851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Cancun, Mexico</w:t>
            </w:r>
          </w:p>
        </w:tc>
      </w:tr>
      <w:tr w:rsidR="00921377" w:rsidRPr="0006696B" w14:paraId="77353CDC"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4631B7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May 22-26</w:t>
            </w:r>
          </w:p>
        </w:tc>
        <w:tc>
          <w:tcPr>
            <w:tcW w:w="2115" w:type="dxa"/>
            <w:tcBorders>
              <w:top w:val="nil"/>
              <w:left w:val="nil"/>
              <w:bottom w:val="single" w:sz="4" w:space="0" w:color="auto"/>
              <w:right w:val="single" w:sz="4" w:space="0" w:color="auto"/>
            </w:tcBorders>
            <w:shd w:val="clear" w:color="auto" w:fill="auto"/>
            <w:vAlign w:val="bottom"/>
            <w:hideMark/>
          </w:tcPr>
          <w:p w14:paraId="29211D9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Economic</w:t>
            </w:r>
          </w:p>
        </w:tc>
        <w:tc>
          <w:tcPr>
            <w:tcW w:w="4140" w:type="dxa"/>
            <w:tcBorders>
              <w:top w:val="nil"/>
              <w:left w:val="nil"/>
              <w:bottom w:val="single" w:sz="4" w:space="0" w:color="auto"/>
              <w:right w:val="single" w:sz="4" w:space="0" w:color="auto"/>
            </w:tcBorders>
            <w:shd w:val="clear" w:color="auto" w:fill="auto"/>
            <w:vAlign w:val="bottom"/>
            <w:hideMark/>
          </w:tcPr>
          <w:p w14:paraId="7677F0C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Health Assembly</w:t>
            </w:r>
          </w:p>
        </w:tc>
        <w:tc>
          <w:tcPr>
            <w:tcW w:w="1554" w:type="dxa"/>
            <w:tcBorders>
              <w:top w:val="nil"/>
              <w:left w:val="nil"/>
              <w:bottom w:val="single" w:sz="4" w:space="0" w:color="auto"/>
              <w:right w:val="single" w:sz="4" w:space="0" w:color="auto"/>
            </w:tcBorders>
            <w:shd w:val="clear" w:color="auto" w:fill="auto"/>
            <w:vAlign w:val="bottom"/>
            <w:hideMark/>
          </w:tcPr>
          <w:p w14:paraId="725D0FD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Geneva, Switzerland</w:t>
            </w:r>
          </w:p>
        </w:tc>
      </w:tr>
      <w:tr w:rsidR="00921377" w:rsidRPr="0006696B" w14:paraId="4FAB7CB2"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06CC61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May 25-28</w:t>
            </w:r>
          </w:p>
        </w:tc>
        <w:tc>
          <w:tcPr>
            <w:tcW w:w="2115" w:type="dxa"/>
            <w:tcBorders>
              <w:top w:val="nil"/>
              <w:left w:val="nil"/>
              <w:bottom w:val="single" w:sz="4" w:space="0" w:color="auto"/>
              <w:right w:val="single" w:sz="4" w:space="0" w:color="auto"/>
            </w:tcBorders>
            <w:shd w:val="clear" w:color="auto" w:fill="auto"/>
            <w:vAlign w:val="bottom"/>
            <w:hideMark/>
          </w:tcPr>
          <w:p w14:paraId="77F78E0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6F0FCB0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Monaco Grand Prix</w:t>
            </w:r>
          </w:p>
        </w:tc>
        <w:tc>
          <w:tcPr>
            <w:tcW w:w="1554" w:type="dxa"/>
            <w:tcBorders>
              <w:top w:val="nil"/>
              <w:left w:val="nil"/>
              <w:bottom w:val="single" w:sz="4" w:space="0" w:color="auto"/>
              <w:right w:val="single" w:sz="4" w:space="0" w:color="auto"/>
            </w:tcBorders>
            <w:shd w:val="clear" w:color="auto" w:fill="auto"/>
            <w:vAlign w:val="bottom"/>
            <w:hideMark/>
          </w:tcPr>
          <w:p w14:paraId="4BEC9F6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Monaco, France</w:t>
            </w:r>
          </w:p>
        </w:tc>
      </w:tr>
      <w:tr w:rsidR="00921377" w:rsidRPr="0006696B" w14:paraId="33DC2A8D"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0DB897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May 28-Jun 11</w:t>
            </w:r>
          </w:p>
        </w:tc>
        <w:tc>
          <w:tcPr>
            <w:tcW w:w="2115" w:type="dxa"/>
            <w:tcBorders>
              <w:top w:val="nil"/>
              <w:left w:val="nil"/>
              <w:bottom w:val="single" w:sz="4" w:space="0" w:color="auto"/>
              <w:right w:val="single" w:sz="4" w:space="0" w:color="auto"/>
            </w:tcBorders>
            <w:shd w:val="clear" w:color="auto" w:fill="auto"/>
            <w:vAlign w:val="bottom"/>
            <w:hideMark/>
          </w:tcPr>
          <w:p w14:paraId="0134603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Tennis</w:t>
            </w:r>
          </w:p>
        </w:tc>
        <w:tc>
          <w:tcPr>
            <w:tcW w:w="4140" w:type="dxa"/>
            <w:tcBorders>
              <w:top w:val="nil"/>
              <w:left w:val="nil"/>
              <w:bottom w:val="single" w:sz="4" w:space="0" w:color="auto"/>
              <w:right w:val="single" w:sz="4" w:space="0" w:color="auto"/>
            </w:tcBorders>
            <w:shd w:val="clear" w:color="auto" w:fill="auto"/>
            <w:vAlign w:val="bottom"/>
            <w:hideMark/>
          </w:tcPr>
          <w:p w14:paraId="515AC46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French Open</w:t>
            </w:r>
          </w:p>
        </w:tc>
        <w:tc>
          <w:tcPr>
            <w:tcW w:w="1554" w:type="dxa"/>
            <w:tcBorders>
              <w:top w:val="nil"/>
              <w:left w:val="nil"/>
              <w:bottom w:val="single" w:sz="4" w:space="0" w:color="auto"/>
              <w:right w:val="single" w:sz="4" w:space="0" w:color="auto"/>
            </w:tcBorders>
            <w:shd w:val="clear" w:color="auto" w:fill="auto"/>
            <w:vAlign w:val="bottom"/>
            <w:hideMark/>
          </w:tcPr>
          <w:p w14:paraId="222D031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Paris, France</w:t>
            </w:r>
          </w:p>
        </w:tc>
      </w:tr>
      <w:tr w:rsidR="00921377" w:rsidRPr="0006696B" w14:paraId="093AED07"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2059289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June-December</w:t>
            </w:r>
          </w:p>
        </w:tc>
        <w:tc>
          <w:tcPr>
            <w:tcW w:w="2115" w:type="dxa"/>
            <w:tcBorders>
              <w:top w:val="nil"/>
              <w:left w:val="nil"/>
              <w:bottom w:val="single" w:sz="4" w:space="0" w:color="auto"/>
              <w:right w:val="single" w:sz="4" w:space="0" w:color="auto"/>
            </w:tcBorders>
            <w:shd w:val="clear" w:color="auto" w:fill="auto"/>
            <w:vAlign w:val="bottom"/>
            <w:hideMark/>
          </w:tcPr>
          <w:p w14:paraId="1777A3C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Football (Soccer)</w:t>
            </w:r>
          </w:p>
        </w:tc>
        <w:tc>
          <w:tcPr>
            <w:tcW w:w="4140" w:type="dxa"/>
            <w:tcBorders>
              <w:top w:val="nil"/>
              <w:left w:val="nil"/>
              <w:bottom w:val="single" w:sz="4" w:space="0" w:color="auto"/>
              <w:right w:val="single" w:sz="4" w:space="0" w:color="auto"/>
            </w:tcBorders>
            <w:shd w:val="clear" w:color="auto" w:fill="auto"/>
            <w:vAlign w:val="center"/>
            <w:hideMark/>
          </w:tcPr>
          <w:p w14:paraId="63D3624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Copa Sudamericana</w:t>
            </w:r>
          </w:p>
        </w:tc>
        <w:tc>
          <w:tcPr>
            <w:tcW w:w="1554" w:type="dxa"/>
            <w:tcBorders>
              <w:top w:val="nil"/>
              <w:left w:val="nil"/>
              <w:bottom w:val="single" w:sz="4" w:space="0" w:color="auto"/>
              <w:right w:val="single" w:sz="4" w:space="0" w:color="auto"/>
            </w:tcBorders>
            <w:shd w:val="clear" w:color="auto" w:fill="auto"/>
            <w:vAlign w:val="bottom"/>
            <w:hideMark/>
          </w:tcPr>
          <w:p w14:paraId="3F6E658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Latin American</w:t>
            </w:r>
          </w:p>
        </w:tc>
      </w:tr>
      <w:tr w:rsidR="00921377" w:rsidRPr="0006696B" w14:paraId="343D97B4"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4A3E35C" w14:textId="3D292FC6" w:rsidR="00921377" w:rsidRPr="0006696B" w:rsidRDefault="009D6E7A"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 TBD</w:t>
            </w:r>
          </w:p>
        </w:tc>
        <w:tc>
          <w:tcPr>
            <w:tcW w:w="2115" w:type="dxa"/>
            <w:tcBorders>
              <w:top w:val="nil"/>
              <w:left w:val="nil"/>
              <w:bottom w:val="single" w:sz="4" w:space="0" w:color="auto"/>
              <w:right w:val="single" w:sz="4" w:space="0" w:color="auto"/>
            </w:tcBorders>
            <w:shd w:val="clear" w:color="auto" w:fill="auto"/>
            <w:vAlign w:val="bottom"/>
            <w:hideMark/>
          </w:tcPr>
          <w:p w14:paraId="0E5614A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Ice Hockey</w:t>
            </w:r>
          </w:p>
        </w:tc>
        <w:tc>
          <w:tcPr>
            <w:tcW w:w="4140" w:type="dxa"/>
            <w:tcBorders>
              <w:top w:val="nil"/>
              <w:left w:val="nil"/>
              <w:bottom w:val="single" w:sz="4" w:space="0" w:color="auto"/>
              <w:right w:val="single" w:sz="4" w:space="0" w:color="auto"/>
            </w:tcBorders>
            <w:shd w:val="clear" w:color="auto" w:fill="auto"/>
            <w:vAlign w:val="bottom"/>
            <w:hideMark/>
          </w:tcPr>
          <w:p w14:paraId="1762B7B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Stanley Cup Finals</w:t>
            </w:r>
          </w:p>
        </w:tc>
        <w:tc>
          <w:tcPr>
            <w:tcW w:w="1554" w:type="dxa"/>
            <w:tcBorders>
              <w:top w:val="nil"/>
              <w:left w:val="nil"/>
              <w:bottom w:val="single" w:sz="4" w:space="0" w:color="auto"/>
              <w:right w:val="single" w:sz="4" w:space="0" w:color="auto"/>
            </w:tcBorders>
            <w:shd w:val="clear" w:color="auto" w:fill="auto"/>
            <w:vAlign w:val="bottom"/>
            <w:hideMark/>
          </w:tcPr>
          <w:p w14:paraId="412E9CA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Need locale</w:t>
            </w:r>
          </w:p>
        </w:tc>
      </w:tr>
      <w:tr w:rsidR="00921377" w:rsidRPr="0006696B" w14:paraId="336D7DBA"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9F19BB9" w14:textId="4BD36CFF" w:rsidR="00921377" w:rsidRPr="0006696B" w:rsidRDefault="009D6E7A"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 TBD</w:t>
            </w:r>
          </w:p>
        </w:tc>
        <w:tc>
          <w:tcPr>
            <w:tcW w:w="2115" w:type="dxa"/>
            <w:tcBorders>
              <w:top w:val="nil"/>
              <w:left w:val="nil"/>
              <w:bottom w:val="single" w:sz="4" w:space="0" w:color="auto"/>
              <w:right w:val="single" w:sz="4" w:space="0" w:color="auto"/>
            </w:tcBorders>
            <w:shd w:val="clear" w:color="auto" w:fill="auto"/>
            <w:vAlign w:val="bottom"/>
            <w:hideMark/>
          </w:tcPr>
          <w:p w14:paraId="04EFDF0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Basketball</w:t>
            </w:r>
          </w:p>
        </w:tc>
        <w:tc>
          <w:tcPr>
            <w:tcW w:w="4140" w:type="dxa"/>
            <w:tcBorders>
              <w:top w:val="nil"/>
              <w:left w:val="nil"/>
              <w:bottom w:val="single" w:sz="4" w:space="0" w:color="auto"/>
              <w:right w:val="single" w:sz="4" w:space="0" w:color="auto"/>
            </w:tcBorders>
            <w:shd w:val="clear" w:color="auto" w:fill="auto"/>
            <w:vAlign w:val="bottom"/>
            <w:hideMark/>
          </w:tcPr>
          <w:p w14:paraId="014CBD3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NBA Finals</w:t>
            </w:r>
          </w:p>
        </w:tc>
        <w:tc>
          <w:tcPr>
            <w:tcW w:w="1554" w:type="dxa"/>
            <w:tcBorders>
              <w:top w:val="nil"/>
              <w:left w:val="nil"/>
              <w:bottom w:val="single" w:sz="4" w:space="0" w:color="auto"/>
              <w:right w:val="single" w:sz="4" w:space="0" w:color="auto"/>
            </w:tcBorders>
            <w:shd w:val="clear" w:color="auto" w:fill="auto"/>
            <w:vAlign w:val="bottom"/>
            <w:hideMark/>
          </w:tcPr>
          <w:p w14:paraId="780358A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USA/Canada</w:t>
            </w:r>
          </w:p>
        </w:tc>
      </w:tr>
      <w:tr w:rsidR="00921377" w:rsidRPr="0006696B" w14:paraId="280E94C1"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A7D1347" w14:textId="676B06D3" w:rsidR="00921377" w:rsidRPr="0006696B" w:rsidRDefault="009D6E7A"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 TBD</w:t>
            </w:r>
          </w:p>
        </w:tc>
        <w:tc>
          <w:tcPr>
            <w:tcW w:w="2115" w:type="dxa"/>
            <w:tcBorders>
              <w:top w:val="nil"/>
              <w:left w:val="nil"/>
              <w:bottom w:val="single" w:sz="4" w:space="0" w:color="auto"/>
              <w:right w:val="single" w:sz="4" w:space="0" w:color="auto"/>
            </w:tcBorders>
            <w:shd w:val="clear" w:color="auto" w:fill="auto"/>
            <w:vAlign w:val="bottom"/>
            <w:hideMark/>
          </w:tcPr>
          <w:p w14:paraId="7B5941F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Extreme Sports</w:t>
            </w:r>
          </w:p>
        </w:tc>
        <w:tc>
          <w:tcPr>
            <w:tcW w:w="4140" w:type="dxa"/>
            <w:tcBorders>
              <w:top w:val="nil"/>
              <w:left w:val="nil"/>
              <w:bottom w:val="single" w:sz="4" w:space="0" w:color="auto"/>
              <w:right w:val="single" w:sz="4" w:space="0" w:color="auto"/>
            </w:tcBorders>
            <w:shd w:val="clear" w:color="auto" w:fill="auto"/>
            <w:vAlign w:val="bottom"/>
            <w:hideMark/>
          </w:tcPr>
          <w:p w14:paraId="2A43886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Summer X Games</w:t>
            </w:r>
          </w:p>
        </w:tc>
        <w:tc>
          <w:tcPr>
            <w:tcW w:w="1554" w:type="dxa"/>
            <w:tcBorders>
              <w:top w:val="nil"/>
              <w:left w:val="nil"/>
              <w:bottom w:val="single" w:sz="4" w:space="0" w:color="auto"/>
              <w:right w:val="single" w:sz="4" w:space="0" w:color="auto"/>
            </w:tcBorders>
            <w:shd w:val="clear" w:color="auto" w:fill="auto"/>
            <w:vAlign w:val="bottom"/>
            <w:hideMark/>
          </w:tcPr>
          <w:p w14:paraId="7BD4A6C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Minneapolis, Minnesota</w:t>
            </w:r>
          </w:p>
        </w:tc>
      </w:tr>
      <w:tr w:rsidR="00921377" w:rsidRPr="0006696B" w14:paraId="00D090D0"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26D8B2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lastRenderedPageBreak/>
              <w:t>June 3</w:t>
            </w:r>
          </w:p>
        </w:tc>
        <w:tc>
          <w:tcPr>
            <w:tcW w:w="2115" w:type="dxa"/>
            <w:tcBorders>
              <w:top w:val="nil"/>
              <w:left w:val="nil"/>
              <w:bottom w:val="single" w:sz="4" w:space="0" w:color="auto"/>
              <w:right w:val="single" w:sz="4" w:space="0" w:color="auto"/>
            </w:tcBorders>
            <w:shd w:val="clear" w:color="auto" w:fill="auto"/>
            <w:vAlign w:val="bottom"/>
            <w:hideMark/>
          </w:tcPr>
          <w:p w14:paraId="4F80253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Football (Soccer)</w:t>
            </w:r>
          </w:p>
        </w:tc>
        <w:tc>
          <w:tcPr>
            <w:tcW w:w="4140" w:type="dxa"/>
            <w:tcBorders>
              <w:top w:val="nil"/>
              <w:left w:val="nil"/>
              <w:bottom w:val="single" w:sz="4" w:space="0" w:color="auto"/>
              <w:right w:val="single" w:sz="4" w:space="0" w:color="auto"/>
            </w:tcBorders>
            <w:shd w:val="clear" w:color="auto" w:fill="auto"/>
            <w:vAlign w:val="bottom"/>
            <w:hideMark/>
          </w:tcPr>
          <w:p w14:paraId="02219FB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UEFA Champions League final</w:t>
            </w:r>
          </w:p>
        </w:tc>
        <w:tc>
          <w:tcPr>
            <w:tcW w:w="1554" w:type="dxa"/>
            <w:tcBorders>
              <w:top w:val="nil"/>
              <w:left w:val="nil"/>
              <w:bottom w:val="single" w:sz="4" w:space="0" w:color="auto"/>
              <w:right w:val="single" w:sz="4" w:space="0" w:color="auto"/>
            </w:tcBorders>
            <w:shd w:val="clear" w:color="auto" w:fill="auto"/>
            <w:vAlign w:val="bottom"/>
            <w:hideMark/>
          </w:tcPr>
          <w:p w14:paraId="5EF8909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Cardiff, Wales, UK</w:t>
            </w:r>
          </w:p>
        </w:tc>
      </w:tr>
      <w:tr w:rsidR="00921377" w:rsidRPr="0006696B" w14:paraId="48B3E7FA"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C50216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 9-11</w:t>
            </w:r>
          </w:p>
        </w:tc>
        <w:tc>
          <w:tcPr>
            <w:tcW w:w="2115" w:type="dxa"/>
            <w:tcBorders>
              <w:top w:val="nil"/>
              <w:left w:val="nil"/>
              <w:bottom w:val="single" w:sz="4" w:space="0" w:color="auto"/>
              <w:right w:val="single" w:sz="4" w:space="0" w:color="auto"/>
            </w:tcBorders>
            <w:shd w:val="clear" w:color="auto" w:fill="auto"/>
            <w:vAlign w:val="bottom"/>
            <w:hideMark/>
          </w:tcPr>
          <w:p w14:paraId="091E3BD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67EAA11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Canada Grand Prix</w:t>
            </w:r>
          </w:p>
        </w:tc>
        <w:tc>
          <w:tcPr>
            <w:tcW w:w="1554" w:type="dxa"/>
            <w:tcBorders>
              <w:top w:val="nil"/>
              <w:left w:val="nil"/>
              <w:bottom w:val="single" w:sz="4" w:space="0" w:color="auto"/>
              <w:right w:val="single" w:sz="4" w:space="0" w:color="auto"/>
            </w:tcBorders>
            <w:shd w:val="clear" w:color="auto" w:fill="auto"/>
            <w:vAlign w:val="bottom"/>
            <w:hideMark/>
          </w:tcPr>
          <w:p w14:paraId="2F32BE1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Montreal, Canada</w:t>
            </w:r>
          </w:p>
        </w:tc>
      </w:tr>
      <w:tr w:rsidR="00921377" w:rsidRPr="0006696B" w14:paraId="423C3745"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8D7375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 26-July 23</w:t>
            </w:r>
          </w:p>
        </w:tc>
        <w:tc>
          <w:tcPr>
            <w:tcW w:w="2115" w:type="dxa"/>
            <w:tcBorders>
              <w:top w:val="nil"/>
              <w:left w:val="nil"/>
              <w:bottom w:val="single" w:sz="4" w:space="0" w:color="auto"/>
              <w:right w:val="single" w:sz="4" w:space="0" w:color="auto"/>
            </w:tcBorders>
            <w:shd w:val="clear" w:color="auto" w:fill="auto"/>
            <w:vAlign w:val="bottom"/>
            <w:hideMark/>
          </w:tcPr>
          <w:p w14:paraId="3371DB9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Cricket</w:t>
            </w:r>
          </w:p>
        </w:tc>
        <w:tc>
          <w:tcPr>
            <w:tcW w:w="4140" w:type="dxa"/>
            <w:tcBorders>
              <w:top w:val="nil"/>
              <w:left w:val="nil"/>
              <w:bottom w:val="single" w:sz="4" w:space="0" w:color="auto"/>
              <w:right w:val="single" w:sz="4" w:space="0" w:color="auto"/>
            </w:tcBorders>
            <w:shd w:val="clear" w:color="auto" w:fill="auto"/>
            <w:vAlign w:val="bottom"/>
            <w:hideMark/>
          </w:tcPr>
          <w:p w14:paraId="32012BE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ODI World Cup for Women</w:t>
            </w:r>
          </w:p>
        </w:tc>
        <w:tc>
          <w:tcPr>
            <w:tcW w:w="1554" w:type="dxa"/>
            <w:tcBorders>
              <w:top w:val="nil"/>
              <w:left w:val="nil"/>
              <w:bottom w:val="single" w:sz="4" w:space="0" w:color="auto"/>
              <w:right w:val="single" w:sz="4" w:space="0" w:color="auto"/>
            </w:tcBorders>
            <w:shd w:val="clear" w:color="auto" w:fill="auto"/>
            <w:vAlign w:val="bottom"/>
            <w:hideMark/>
          </w:tcPr>
          <w:p w14:paraId="71FE422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England</w:t>
            </w:r>
          </w:p>
        </w:tc>
      </w:tr>
      <w:tr w:rsidR="00921377" w:rsidRPr="0006696B" w14:paraId="117A51FE"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B2123F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Mid-June</w:t>
            </w:r>
          </w:p>
        </w:tc>
        <w:tc>
          <w:tcPr>
            <w:tcW w:w="2115" w:type="dxa"/>
            <w:tcBorders>
              <w:top w:val="nil"/>
              <w:left w:val="nil"/>
              <w:bottom w:val="single" w:sz="4" w:space="0" w:color="auto"/>
              <w:right w:val="single" w:sz="4" w:space="0" w:color="auto"/>
            </w:tcBorders>
            <w:shd w:val="clear" w:color="auto" w:fill="auto"/>
            <w:vAlign w:val="bottom"/>
            <w:hideMark/>
          </w:tcPr>
          <w:p w14:paraId="616D82A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413A759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Septenario Festival (Corpus Christi)</w:t>
            </w:r>
          </w:p>
        </w:tc>
        <w:tc>
          <w:tcPr>
            <w:tcW w:w="1554" w:type="dxa"/>
            <w:tcBorders>
              <w:top w:val="nil"/>
              <w:left w:val="nil"/>
              <w:bottom w:val="single" w:sz="4" w:space="0" w:color="auto"/>
              <w:right w:val="single" w:sz="4" w:space="0" w:color="auto"/>
            </w:tcBorders>
            <w:shd w:val="clear" w:color="auto" w:fill="auto"/>
            <w:vAlign w:val="bottom"/>
            <w:hideMark/>
          </w:tcPr>
          <w:p w14:paraId="7ABF21A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Cuenca, Ecuador</w:t>
            </w:r>
          </w:p>
        </w:tc>
      </w:tr>
      <w:tr w:rsidR="00921377" w:rsidRPr="0006696B" w14:paraId="45FB91CE"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CA846C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 15-18</w:t>
            </w:r>
          </w:p>
        </w:tc>
        <w:tc>
          <w:tcPr>
            <w:tcW w:w="2115" w:type="dxa"/>
            <w:tcBorders>
              <w:top w:val="nil"/>
              <w:left w:val="nil"/>
              <w:bottom w:val="single" w:sz="4" w:space="0" w:color="auto"/>
              <w:right w:val="single" w:sz="4" w:space="0" w:color="auto"/>
            </w:tcBorders>
            <w:shd w:val="clear" w:color="auto" w:fill="auto"/>
            <w:vAlign w:val="bottom"/>
            <w:hideMark/>
          </w:tcPr>
          <w:p w14:paraId="7EB0216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Golf</w:t>
            </w:r>
          </w:p>
        </w:tc>
        <w:tc>
          <w:tcPr>
            <w:tcW w:w="4140" w:type="dxa"/>
            <w:tcBorders>
              <w:top w:val="nil"/>
              <w:left w:val="nil"/>
              <w:bottom w:val="single" w:sz="4" w:space="0" w:color="auto"/>
              <w:right w:val="single" w:sz="4" w:space="0" w:color="auto"/>
            </w:tcBorders>
            <w:shd w:val="clear" w:color="auto" w:fill="auto"/>
            <w:vAlign w:val="bottom"/>
            <w:hideMark/>
          </w:tcPr>
          <w:p w14:paraId="45FE2F7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US Open</w:t>
            </w:r>
          </w:p>
        </w:tc>
        <w:tc>
          <w:tcPr>
            <w:tcW w:w="1554" w:type="dxa"/>
            <w:tcBorders>
              <w:top w:val="nil"/>
              <w:left w:val="nil"/>
              <w:bottom w:val="single" w:sz="4" w:space="0" w:color="auto"/>
              <w:right w:val="single" w:sz="4" w:space="0" w:color="auto"/>
            </w:tcBorders>
            <w:shd w:val="clear" w:color="auto" w:fill="auto"/>
            <w:vAlign w:val="bottom"/>
            <w:hideMark/>
          </w:tcPr>
          <w:p w14:paraId="43704B0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Erin Hills, Wisconsin, USA</w:t>
            </w:r>
          </w:p>
        </w:tc>
      </w:tr>
      <w:tr w:rsidR="00921377" w:rsidRPr="0006696B" w14:paraId="1AF1B681"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F15572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 16-18</w:t>
            </w:r>
          </w:p>
        </w:tc>
        <w:tc>
          <w:tcPr>
            <w:tcW w:w="2115" w:type="dxa"/>
            <w:tcBorders>
              <w:top w:val="nil"/>
              <w:left w:val="nil"/>
              <w:bottom w:val="single" w:sz="4" w:space="0" w:color="auto"/>
              <w:right w:val="single" w:sz="4" w:space="0" w:color="auto"/>
            </w:tcBorders>
            <w:shd w:val="clear" w:color="auto" w:fill="auto"/>
            <w:vAlign w:val="bottom"/>
            <w:hideMark/>
          </w:tcPr>
          <w:p w14:paraId="50BCC89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7568DBE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Gaucho Parade</w:t>
            </w:r>
          </w:p>
        </w:tc>
        <w:tc>
          <w:tcPr>
            <w:tcW w:w="1554" w:type="dxa"/>
            <w:tcBorders>
              <w:top w:val="nil"/>
              <w:left w:val="nil"/>
              <w:bottom w:val="single" w:sz="4" w:space="0" w:color="auto"/>
              <w:right w:val="single" w:sz="4" w:space="0" w:color="auto"/>
            </w:tcBorders>
            <w:shd w:val="clear" w:color="auto" w:fill="auto"/>
            <w:vAlign w:val="bottom"/>
            <w:hideMark/>
          </w:tcPr>
          <w:p w14:paraId="52C998A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Salta, Argentina</w:t>
            </w:r>
          </w:p>
        </w:tc>
      </w:tr>
      <w:tr w:rsidR="00921377" w:rsidRPr="0006696B" w14:paraId="595A43CE"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5F32E0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 16-18</w:t>
            </w:r>
          </w:p>
        </w:tc>
        <w:tc>
          <w:tcPr>
            <w:tcW w:w="2115" w:type="dxa"/>
            <w:tcBorders>
              <w:top w:val="nil"/>
              <w:left w:val="nil"/>
              <w:bottom w:val="single" w:sz="4" w:space="0" w:color="auto"/>
              <w:right w:val="single" w:sz="4" w:space="0" w:color="auto"/>
            </w:tcBorders>
            <w:shd w:val="clear" w:color="auto" w:fill="auto"/>
            <w:vAlign w:val="bottom"/>
            <w:hideMark/>
          </w:tcPr>
          <w:p w14:paraId="1D3ABBF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71497CE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Grand Prix of Europe</w:t>
            </w:r>
          </w:p>
        </w:tc>
        <w:tc>
          <w:tcPr>
            <w:tcW w:w="1554" w:type="dxa"/>
            <w:tcBorders>
              <w:top w:val="nil"/>
              <w:left w:val="nil"/>
              <w:bottom w:val="single" w:sz="4" w:space="0" w:color="auto"/>
              <w:right w:val="single" w:sz="4" w:space="0" w:color="auto"/>
            </w:tcBorders>
            <w:shd w:val="clear" w:color="auto" w:fill="auto"/>
            <w:vAlign w:val="bottom"/>
            <w:hideMark/>
          </w:tcPr>
          <w:p w14:paraId="2B4A383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Bakı, Azerbaijan</w:t>
            </w:r>
          </w:p>
        </w:tc>
      </w:tr>
      <w:tr w:rsidR="00921377" w:rsidRPr="0006696B" w14:paraId="1EB4A6EC"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6E822C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 17</w:t>
            </w:r>
          </w:p>
        </w:tc>
        <w:tc>
          <w:tcPr>
            <w:tcW w:w="2115" w:type="dxa"/>
            <w:tcBorders>
              <w:top w:val="nil"/>
              <w:left w:val="nil"/>
              <w:bottom w:val="single" w:sz="4" w:space="0" w:color="auto"/>
              <w:right w:val="single" w:sz="4" w:space="0" w:color="auto"/>
            </w:tcBorders>
            <w:shd w:val="clear" w:color="auto" w:fill="auto"/>
            <w:vAlign w:val="bottom"/>
            <w:hideMark/>
          </w:tcPr>
          <w:p w14:paraId="428B308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Golf</w:t>
            </w:r>
          </w:p>
        </w:tc>
        <w:tc>
          <w:tcPr>
            <w:tcW w:w="4140" w:type="dxa"/>
            <w:tcBorders>
              <w:top w:val="nil"/>
              <w:left w:val="nil"/>
              <w:bottom w:val="single" w:sz="4" w:space="0" w:color="auto"/>
              <w:right w:val="single" w:sz="4" w:space="0" w:color="auto"/>
            </w:tcBorders>
            <w:shd w:val="clear" w:color="auto" w:fill="auto"/>
            <w:vAlign w:val="bottom"/>
            <w:hideMark/>
          </w:tcPr>
          <w:p w14:paraId="70D20EE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Mexico International Amateur</w:t>
            </w:r>
          </w:p>
        </w:tc>
        <w:tc>
          <w:tcPr>
            <w:tcW w:w="1554" w:type="dxa"/>
            <w:tcBorders>
              <w:top w:val="nil"/>
              <w:left w:val="nil"/>
              <w:bottom w:val="single" w:sz="4" w:space="0" w:color="auto"/>
              <w:right w:val="single" w:sz="4" w:space="0" w:color="auto"/>
            </w:tcBorders>
            <w:shd w:val="clear" w:color="auto" w:fill="auto"/>
            <w:vAlign w:val="bottom"/>
            <w:hideMark/>
          </w:tcPr>
          <w:p w14:paraId="4592758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TBD, Mexico  </w:t>
            </w:r>
          </w:p>
        </w:tc>
      </w:tr>
      <w:tr w:rsidR="00921377" w:rsidRPr="0006696B" w14:paraId="7CEC0E4C"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374798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 17-27</w:t>
            </w:r>
          </w:p>
        </w:tc>
        <w:tc>
          <w:tcPr>
            <w:tcW w:w="2115" w:type="dxa"/>
            <w:tcBorders>
              <w:top w:val="nil"/>
              <w:left w:val="nil"/>
              <w:bottom w:val="single" w:sz="4" w:space="0" w:color="auto"/>
              <w:right w:val="single" w:sz="4" w:space="0" w:color="auto"/>
            </w:tcBorders>
            <w:shd w:val="clear" w:color="auto" w:fill="auto"/>
            <w:vAlign w:val="bottom"/>
            <w:hideMark/>
          </w:tcPr>
          <w:p w14:paraId="76665EE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Sailing</w:t>
            </w:r>
          </w:p>
        </w:tc>
        <w:tc>
          <w:tcPr>
            <w:tcW w:w="4140" w:type="dxa"/>
            <w:tcBorders>
              <w:top w:val="nil"/>
              <w:left w:val="nil"/>
              <w:bottom w:val="single" w:sz="4" w:space="0" w:color="auto"/>
              <w:right w:val="single" w:sz="4" w:space="0" w:color="auto"/>
            </w:tcBorders>
            <w:shd w:val="clear" w:color="auto" w:fill="auto"/>
            <w:vAlign w:val="bottom"/>
            <w:hideMark/>
          </w:tcPr>
          <w:p w14:paraId="50535BE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America's Cup</w:t>
            </w:r>
          </w:p>
        </w:tc>
        <w:tc>
          <w:tcPr>
            <w:tcW w:w="1554" w:type="dxa"/>
            <w:tcBorders>
              <w:top w:val="nil"/>
              <w:left w:val="nil"/>
              <w:bottom w:val="single" w:sz="4" w:space="0" w:color="auto"/>
              <w:right w:val="single" w:sz="4" w:space="0" w:color="auto"/>
            </w:tcBorders>
            <w:shd w:val="clear" w:color="auto" w:fill="auto"/>
            <w:vAlign w:val="bottom"/>
            <w:hideMark/>
          </w:tcPr>
          <w:p w14:paraId="28F93ED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Bermuda</w:t>
            </w:r>
          </w:p>
        </w:tc>
      </w:tr>
      <w:tr w:rsidR="00921377" w:rsidRPr="0006696B" w14:paraId="79F48D1D"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6ED7E2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 17-July 2</w:t>
            </w:r>
          </w:p>
        </w:tc>
        <w:tc>
          <w:tcPr>
            <w:tcW w:w="2115" w:type="dxa"/>
            <w:tcBorders>
              <w:top w:val="nil"/>
              <w:left w:val="nil"/>
              <w:bottom w:val="single" w:sz="4" w:space="0" w:color="auto"/>
              <w:right w:val="single" w:sz="4" w:space="0" w:color="auto"/>
            </w:tcBorders>
            <w:shd w:val="clear" w:color="auto" w:fill="auto"/>
            <w:vAlign w:val="bottom"/>
            <w:hideMark/>
          </w:tcPr>
          <w:p w14:paraId="600DAAC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Football (Soccer)</w:t>
            </w:r>
          </w:p>
        </w:tc>
        <w:tc>
          <w:tcPr>
            <w:tcW w:w="4140" w:type="dxa"/>
            <w:tcBorders>
              <w:top w:val="nil"/>
              <w:left w:val="nil"/>
              <w:bottom w:val="single" w:sz="4" w:space="0" w:color="auto"/>
              <w:right w:val="single" w:sz="4" w:space="0" w:color="auto"/>
            </w:tcBorders>
            <w:shd w:val="clear" w:color="auto" w:fill="auto"/>
            <w:vAlign w:val="bottom"/>
            <w:hideMark/>
          </w:tcPr>
          <w:p w14:paraId="075E9EB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FIFA's 2017 Copa Confederaciones Tournament</w:t>
            </w:r>
          </w:p>
        </w:tc>
        <w:tc>
          <w:tcPr>
            <w:tcW w:w="1554" w:type="dxa"/>
            <w:tcBorders>
              <w:top w:val="nil"/>
              <w:left w:val="nil"/>
              <w:bottom w:val="single" w:sz="4" w:space="0" w:color="auto"/>
              <w:right w:val="single" w:sz="4" w:space="0" w:color="auto"/>
            </w:tcBorders>
            <w:shd w:val="clear" w:color="auto" w:fill="auto"/>
            <w:vAlign w:val="bottom"/>
            <w:hideMark/>
          </w:tcPr>
          <w:p w14:paraId="53FBB25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Russia</w:t>
            </w:r>
          </w:p>
        </w:tc>
      </w:tr>
      <w:tr w:rsidR="00921377" w:rsidRPr="0006696B" w14:paraId="33CBE733"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5D67A8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 24-29</w:t>
            </w:r>
          </w:p>
        </w:tc>
        <w:tc>
          <w:tcPr>
            <w:tcW w:w="2115" w:type="dxa"/>
            <w:tcBorders>
              <w:top w:val="nil"/>
              <w:left w:val="nil"/>
              <w:bottom w:val="single" w:sz="4" w:space="0" w:color="auto"/>
              <w:right w:val="single" w:sz="4" w:space="0" w:color="auto"/>
            </w:tcBorders>
            <w:shd w:val="clear" w:color="auto" w:fill="auto"/>
            <w:vAlign w:val="bottom"/>
            <w:hideMark/>
          </w:tcPr>
          <w:p w14:paraId="0026B98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68A7290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Inti Raymi (Festival of the Sun).</w:t>
            </w:r>
          </w:p>
        </w:tc>
        <w:tc>
          <w:tcPr>
            <w:tcW w:w="1554" w:type="dxa"/>
            <w:tcBorders>
              <w:top w:val="nil"/>
              <w:left w:val="nil"/>
              <w:bottom w:val="single" w:sz="4" w:space="0" w:color="auto"/>
              <w:right w:val="single" w:sz="4" w:space="0" w:color="auto"/>
            </w:tcBorders>
            <w:shd w:val="clear" w:color="auto" w:fill="auto"/>
            <w:vAlign w:val="bottom"/>
            <w:hideMark/>
          </w:tcPr>
          <w:p w14:paraId="6FDE075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Latin America</w:t>
            </w:r>
          </w:p>
        </w:tc>
      </w:tr>
      <w:tr w:rsidR="00921377" w:rsidRPr="0006696B" w14:paraId="0A71DD29"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07166A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 30-July 2</w:t>
            </w:r>
          </w:p>
        </w:tc>
        <w:tc>
          <w:tcPr>
            <w:tcW w:w="2115" w:type="dxa"/>
            <w:tcBorders>
              <w:top w:val="nil"/>
              <w:left w:val="nil"/>
              <w:bottom w:val="single" w:sz="4" w:space="0" w:color="auto"/>
              <w:right w:val="single" w:sz="4" w:space="0" w:color="auto"/>
            </w:tcBorders>
            <w:shd w:val="clear" w:color="auto" w:fill="auto"/>
            <w:vAlign w:val="bottom"/>
            <w:hideMark/>
          </w:tcPr>
          <w:p w14:paraId="097C917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0AE5C99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Austrian Grand Prix</w:t>
            </w:r>
          </w:p>
        </w:tc>
        <w:tc>
          <w:tcPr>
            <w:tcW w:w="1554" w:type="dxa"/>
            <w:tcBorders>
              <w:top w:val="nil"/>
              <w:left w:val="nil"/>
              <w:bottom w:val="single" w:sz="4" w:space="0" w:color="auto"/>
              <w:right w:val="single" w:sz="4" w:space="0" w:color="auto"/>
            </w:tcBorders>
            <w:shd w:val="clear" w:color="auto" w:fill="auto"/>
            <w:vAlign w:val="bottom"/>
            <w:hideMark/>
          </w:tcPr>
          <w:p w14:paraId="2C74732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Spielberg, Austria</w:t>
            </w:r>
          </w:p>
        </w:tc>
      </w:tr>
      <w:tr w:rsidR="00921377" w:rsidRPr="0006696B" w14:paraId="1CAFD677"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D3E206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June-July</w:t>
            </w:r>
          </w:p>
        </w:tc>
        <w:tc>
          <w:tcPr>
            <w:tcW w:w="2115" w:type="dxa"/>
            <w:tcBorders>
              <w:top w:val="nil"/>
              <w:left w:val="nil"/>
              <w:bottom w:val="single" w:sz="4" w:space="0" w:color="auto"/>
              <w:right w:val="single" w:sz="4" w:space="0" w:color="auto"/>
            </w:tcBorders>
            <w:shd w:val="clear" w:color="auto" w:fill="auto"/>
            <w:vAlign w:val="bottom"/>
            <w:hideMark/>
          </w:tcPr>
          <w:p w14:paraId="636DACD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Tennis</w:t>
            </w:r>
          </w:p>
        </w:tc>
        <w:tc>
          <w:tcPr>
            <w:tcW w:w="4140" w:type="dxa"/>
            <w:tcBorders>
              <w:top w:val="nil"/>
              <w:left w:val="nil"/>
              <w:bottom w:val="single" w:sz="4" w:space="0" w:color="auto"/>
              <w:right w:val="single" w:sz="4" w:space="0" w:color="auto"/>
            </w:tcBorders>
            <w:shd w:val="clear" w:color="auto" w:fill="auto"/>
            <w:vAlign w:val="bottom"/>
            <w:hideMark/>
          </w:tcPr>
          <w:p w14:paraId="018D82E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Wimbledon</w:t>
            </w:r>
          </w:p>
        </w:tc>
        <w:tc>
          <w:tcPr>
            <w:tcW w:w="1554" w:type="dxa"/>
            <w:tcBorders>
              <w:top w:val="nil"/>
              <w:left w:val="nil"/>
              <w:bottom w:val="single" w:sz="4" w:space="0" w:color="auto"/>
              <w:right w:val="single" w:sz="4" w:space="0" w:color="auto"/>
            </w:tcBorders>
            <w:shd w:val="clear" w:color="auto" w:fill="auto"/>
            <w:vAlign w:val="bottom"/>
            <w:hideMark/>
          </w:tcPr>
          <w:p w14:paraId="2CE307D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London, England</w:t>
            </w:r>
          </w:p>
        </w:tc>
      </w:tr>
      <w:tr w:rsidR="00921377" w:rsidRPr="0006696B" w14:paraId="0DE618D5"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20C343A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July</w:t>
            </w:r>
          </w:p>
        </w:tc>
        <w:tc>
          <w:tcPr>
            <w:tcW w:w="2115" w:type="dxa"/>
            <w:tcBorders>
              <w:top w:val="nil"/>
              <w:left w:val="nil"/>
              <w:bottom w:val="single" w:sz="4" w:space="0" w:color="auto"/>
              <w:right w:val="single" w:sz="4" w:space="0" w:color="auto"/>
            </w:tcBorders>
            <w:shd w:val="clear" w:color="auto" w:fill="auto"/>
            <w:vAlign w:val="bottom"/>
            <w:hideMark/>
          </w:tcPr>
          <w:p w14:paraId="7E07F4A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Multi-Sports</w:t>
            </w:r>
          </w:p>
        </w:tc>
        <w:tc>
          <w:tcPr>
            <w:tcW w:w="4140" w:type="dxa"/>
            <w:tcBorders>
              <w:top w:val="nil"/>
              <w:left w:val="nil"/>
              <w:bottom w:val="single" w:sz="4" w:space="0" w:color="auto"/>
              <w:right w:val="single" w:sz="4" w:space="0" w:color="auto"/>
            </w:tcBorders>
            <w:shd w:val="clear" w:color="auto" w:fill="auto"/>
            <w:vAlign w:val="bottom"/>
            <w:hideMark/>
          </w:tcPr>
          <w:p w14:paraId="1241F16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Police and Fire Games</w:t>
            </w:r>
          </w:p>
        </w:tc>
        <w:tc>
          <w:tcPr>
            <w:tcW w:w="1554" w:type="dxa"/>
            <w:tcBorders>
              <w:top w:val="nil"/>
              <w:left w:val="nil"/>
              <w:bottom w:val="single" w:sz="4" w:space="0" w:color="auto"/>
              <w:right w:val="single" w:sz="4" w:space="0" w:color="auto"/>
            </w:tcBorders>
            <w:shd w:val="clear" w:color="auto" w:fill="auto"/>
            <w:vAlign w:val="bottom"/>
            <w:hideMark/>
          </w:tcPr>
          <w:p w14:paraId="06D7550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Los Angeles, California, USA</w:t>
            </w:r>
          </w:p>
        </w:tc>
      </w:tr>
      <w:tr w:rsidR="00921377" w:rsidRPr="0006696B" w14:paraId="4A539A08"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F535FB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July 1-23 </w:t>
            </w:r>
          </w:p>
        </w:tc>
        <w:tc>
          <w:tcPr>
            <w:tcW w:w="2115" w:type="dxa"/>
            <w:tcBorders>
              <w:top w:val="nil"/>
              <w:left w:val="nil"/>
              <w:bottom w:val="single" w:sz="4" w:space="0" w:color="auto"/>
              <w:right w:val="single" w:sz="4" w:space="0" w:color="auto"/>
            </w:tcBorders>
            <w:shd w:val="clear" w:color="auto" w:fill="auto"/>
            <w:vAlign w:val="bottom"/>
            <w:hideMark/>
          </w:tcPr>
          <w:p w14:paraId="4C8B11F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Cycling</w:t>
            </w:r>
          </w:p>
        </w:tc>
        <w:tc>
          <w:tcPr>
            <w:tcW w:w="4140" w:type="dxa"/>
            <w:tcBorders>
              <w:top w:val="nil"/>
              <w:left w:val="nil"/>
              <w:bottom w:val="single" w:sz="4" w:space="0" w:color="auto"/>
              <w:right w:val="single" w:sz="4" w:space="0" w:color="auto"/>
            </w:tcBorders>
            <w:shd w:val="clear" w:color="auto" w:fill="auto"/>
            <w:vAlign w:val="bottom"/>
            <w:hideMark/>
          </w:tcPr>
          <w:p w14:paraId="0E3D3CE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2017 Tour de France</w:t>
            </w:r>
          </w:p>
        </w:tc>
        <w:tc>
          <w:tcPr>
            <w:tcW w:w="1554" w:type="dxa"/>
            <w:tcBorders>
              <w:top w:val="nil"/>
              <w:left w:val="nil"/>
              <w:bottom w:val="single" w:sz="4" w:space="0" w:color="auto"/>
              <w:right w:val="single" w:sz="4" w:space="0" w:color="auto"/>
            </w:tcBorders>
            <w:shd w:val="clear" w:color="auto" w:fill="auto"/>
            <w:vAlign w:val="bottom"/>
            <w:hideMark/>
          </w:tcPr>
          <w:p w14:paraId="5E56FDC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Germany, France</w:t>
            </w:r>
          </w:p>
        </w:tc>
      </w:tr>
      <w:tr w:rsidR="00921377" w:rsidRPr="0006696B" w14:paraId="0F5B1136"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44908B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July 7-9</w:t>
            </w:r>
          </w:p>
        </w:tc>
        <w:tc>
          <w:tcPr>
            <w:tcW w:w="2115" w:type="dxa"/>
            <w:tcBorders>
              <w:top w:val="nil"/>
              <w:left w:val="nil"/>
              <w:bottom w:val="single" w:sz="4" w:space="0" w:color="auto"/>
              <w:right w:val="single" w:sz="4" w:space="0" w:color="auto"/>
            </w:tcBorders>
            <w:shd w:val="clear" w:color="auto" w:fill="auto"/>
            <w:vAlign w:val="bottom"/>
            <w:hideMark/>
          </w:tcPr>
          <w:p w14:paraId="00E005D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2D4D974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British Grand Prix</w:t>
            </w:r>
          </w:p>
        </w:tc>
        <w:tc>
          <w:tcPr>
            <w:tcW w:w="1554" w:type="dxa"/>
            <w:tcBorders>
              <w:top w:val="nil"/>
              <w:left w:val="nil"/>
              <w:bottom w:val="single" w:sz="4" w:space="0" w:color="auto"/>
              <w:right w:val="single" w:sz="4" w:space="0" w:color="auto"/>
            </w:tcBorders>
            <w:shd w:val="clear" w:color="auto" w:fill="auto"/>
            <w:vAlign w:val="bottom"/>
            <w:hideMark/>
          </w:tcPr>
          <w:p w14:paraId="14B2184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Towcester, United Kingdom</w:t>
            </w:r>
          </w:p>
        </w:tc>
      </w:tr>
      <w:tr w:rsidR="00921377" w:rsidRPr="0006696B" w14:paraId="2FFB7945"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3B00E8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July 14-30</w:t>
            </w:r>
          </w:p>
        </w:tc>
        <w:tc>
          <w:tcPr>
            <w:tcW w:w="2115" w:type="dxa"/>
            <w:tcBorders>
              <w:top w:val="nil"/>
              <w:left w:val="nil"/>
              <w:bottom w:val="single" w:sz="4" w:space="0" w:color="auto"/>
              <w:right w:val="single" w:sz="4" w:space="0" w:color="auto"/>
            </w:tcBorders>
            <w:shd w:val="clear" w:color="auto" w:fill="auto"/>
            <w:vAlign w:val="bottom"/>
            <w:hideMark/>
          </w:tcPr>
          <w:p w14:paraId="042A6BA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Swimming</w:t>
            </w:r>
          </w:p>
        </w:tc>
        <w:tc>
          <w:tcPr>
            <w:tcW w:w="4140" w:type="dxa"/>
            <w:tcBorders>
              <w:top w:val="nil"/>
              <w:left w:val="nil"/>
              <w:bottom w:val="single" w:sz="4" w:space="0" w:color="auto"/>
              <w:right w:val="single" w:sz="4" w:space="0" w:color="auto"/>
            </w:tcBorders>
            <w:shd w:val="clear" w:color="auto" w:fill="auto"/>
            <w:vAlign w:val="bottom"/>
            <w:hideMark/>
          </w:tcPr>
          <w:p w14:paraId="6A70F1F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Aquatics Champs</w:t>
            </w:r>
          </w:p>
        </w:tc>
        <w:tc>
          <w:tcPr>
            <w:tcW w:w="1554" w:type="dxa"/>
            <w:tcBorders>
              <w:top w:val="nil"/>
              <w:left w:val="nil"/>
              <w:bottom w:val="single" w:sz="4" w:space="0" w:color="auto"/>
              <w:right w:val="single" w:sz="4" w:space="0" w:color="auto"/>
            </w:tcBorders>
            <w:shd w:val="clear" w:color="auto" w:fill="auto"/>
            <w:vAlign w:val="bottom"/>
            <w:hideMark/>
          </w:tcPr>
          <w:p w14:paraId="09FFA8C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Budapest, Hungary</w:t>
            </w:r>
          </w:p>
        </w:tc>
      </w:tr>
      <w:tr w:rsidR="00921377" w:rsidRPr="0006696B" w14:paraId="08D62F33"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D6819C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July 18-30</w:t>
            </w:r>
          </w:p>
        </w:tc>
        <w:tc>
          <w:tcPr>
            <w:tcW w:w="2115" w:type="dxa"/>
            <w:tcBorders>
              <w:top w:val="nil"/>
              <w:left w:val="nil"/>
              <w:bottom w:val="single" w:sz="4" w:space="0" w:color="auto"/>
              <w:right w:val="single" w:sz="4" w:space="0" w:color="auto"/>
            </w:tcBorders>
            <w:shd w:val="clear" w:color="auto" w:fill="auto"/>
            <w:vAlign w:val="bottom"/>
            <w:hideMark/>
          </w:tcPr>
          <w:p w14:paraId="7DB15BE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Multi-Sports</w:t>
            </w:r>
          </w:p>
        </w:tc>
        <w:tc>
          <w:tcPr>
            <w:tcW w:w="4140" w:type="dxa"/>
            <w:tcBorders>
              <w:top w:val="nil"/>
              <w:left w:val="nil"/>
              <w:bottom w:val="single" w:sz="4" w:space="0" w:color="auto"/>
              <w:right w:val="single" w:sz="4" w:space="0" w:color="auto"/>
            </w:tcBorders>
            <w:shd w:val="clear" w:color="auto" w:fill="auto"/>
            <w:vAlign w:val="bottom"/>
            <w:hideMark/>
          </w:tcPr>
          <w:p w14:paraId="181F95B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Deaflympics</w:t>
            </w:r>
          </w:p>
        </w:tc>
        <w:tc>
          <w:tcPr>
            <w:tcW w:w="1554" w:type="dxa"/>
            <w:tcBorders>
              <w:top w:val="nil"/>
              <w:left w:val="nil"/>
              <w:bottom w:val="single" w:sz="4" w:space="0" w:color="auto"/>
              <w:right w:val="single" w:sz="4" w:space="0" w:color="auto"/>
            </w:tcBorders>
            <w:shd w:val="clear" w:color="auto" w:fill="auto"/>
            <w:vAlign w:val="bottom"/>
            <w:hideMark/>
          </w:tcPr>
          <w:p w14:paraId="0EC0785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Samsun, Turkey</w:t>
            </w:r>
          </w:p>
        </w:tc>
      </w:tr>
      <w:tr w:rsidR="00921377" w:rsidRPr="0006696B" w14:paraId="216FF219"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BDD7FD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July 18-31</w:t>
            </w:r>
          </w:p>
        </w:tc>
        <w:tc>
          <w:tcPr>
            <w:tcW w:w="2115" w:type="dxa"/>
            <w:tcBorders>
              <w:top w:val="nil"/>
              <w:left w:val="nil"/>
              <w:bottom w:val="single" w:sz="4" w:space="0" w:color="auto"/>
              <w:right w:val="single" w:sz="4" w:space="0" w:color="auto"/>
            </w:tcBorders>
            <w:shd w:val="clear" w:color="auto" w:fill="auto"/>
            <w:vAlign w:val="bottom"/>
            <w:hideMark/>
          </w:tcPr>
          <w:p w14:paraId="1B7DF31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Multi-Sports</w:t>
            </w:r>
          </w:p>
        </w:tc>
        <w:tc>
          <w:tcPr>
            <w:tcW w:w="4140" w:type="dxa"/>
            <w:tcBorders>
              <w:top w:val="nil"/>
              <w:left w:val="nil"/>
              <w:bottom w:val="single" w:sz="4" w:space="0" w:color="auto"/>
              <w:right w:val="single" w:sz="4" w:space="0" w:color="auto"/>
            </w:tcBorders>
            <w:shd w:val="clear" w:color="auto" w:fill="auto"/>
            <w:vAlign w:val="bottom"/>
            <w:hideMark/>
          </w:tcPr>
          <w:p w14:paraId="49E34B4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Maccabiah Games</w:t>
            </w:r>
          </w:p>
        </w:tc>
        <w:tc>
          <w:tcPr>
            <w:tcW w:w="1554" w:type="dxa"/>
            <w:tcBorders>
              <w:top w:val="nil"/>
              <w:left w:val="nil"/>
              <w:bottom w:val="single" w:sz="4" w:space="0" w:color="auto"/>
              <w:right w:val="single" w:sz="4" w:space="0" w:color="auto"/>
            </w:tcBorders>
            <w:shd w:val="clear" w:color="auto" w:fill="auto"/>
            <w:vAlign w:val="bottom"/>
            <w:hideMark/>
          </w:tcPr>
          <w:p w14:paraId="2FCB32F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Israel</w:t>
            </w:r>
          </w:p>
        </w:tc>
      </w:tr>
      <w:tr w:rsidR="00921377" w:rsidRPr="0006696B" w14:paraId="443F3854"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EA768E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lastRenderedPageBreak/>
              <w:t>July 20-23</w:t>
            </w:r>
          </w:p>
        </w:tc>
        <w:tc>
          <w:tcPr>
            <w:tcW w:w="2115" w:type="dxa"/>
            <w:tcBorders>
              <w:top w:val="nil"/>
              <w:left w:val="nil"/>
              <w:bottom w:val="single" w:sz="4" w:space="0" w:color="auto"/>
              <w:right w:val="single" w:sz="4" w:space="0" w:color="auto"/>
            </w:tcBorders>
            <w:shd w:val="clear" w:color="auto" w:fill="auto"/>
            <w:vAlign w:val="bottom"/>
            <w:hideMark/>
          </w:tcPr>
          <w:p w14:paraId="5770F64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Golf</w:t>
            </w:r>
          </w:p>
        </w:tc>
        <w:tc>
          <w:tcPr>
            <w:tcW w:w="4140" w:type="dxa"/>
            <w:tcBorders>
              <w:top w:val="nil"/>
              <w:left w:val="nil"/>
              <w:bottom w:val="single" w:sz="4" w:space="0" w:color="auto"/>
              <w:right w:val="single" w:sz="4" w:space="0" w:color="auto"/>
            </w:tcBorders>
            <w:shd w:val="clear" w:color="auto" w:fill="auto"/>
            <w:vAlign w:val="bottom"/>
            <w:hideMark/>
          </w:tcPr>
          <w:p w14:paraId="23A50C1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British Open</w:t>
            </w:r>
          </w:p>
        </w:tc>
        <w:tc>
          <w:tcPr>
            <w:tcW w:w="1554" w:type="dxa"/>
            <w:tcBorders>
              <w:top w:val="nil"/>
              <w:left w:val="nil"/>
              <w:bottom w:val="single" w:sz="4" w:space="0" w:color="auto"/>
              <w:right w:val="single" w:sz="4" w:space="0" w:color="auto"/>
            </w:tcBorders>
            <w:shd w:val="clear" w:color="auto" w:fill="auto"/>
            <w:vAlign w:val="bottom"/>
            <w:hideMark/>
          </w:tcPr>
          <w:p w14:paraId="0DCE73D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Southport, Merseyside, England</w:t>
            </w:r>
          </w:p>
        </w:tc>
      </w:tr>
      <w:tr w:rsidR="00921377" w:rsidRPr="0006696B" w14:paraId="1DDB38F2"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860C8F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July 20-30</w:t>
            </w:r>
          </w:p>
        </w:tc>
        <w:tc>
          <w:tcPr>
            <w:tcW w:w="2115" w:type="dxa"/>
            <w:tcBorders>
              <w:top w:val="nil"/>
              <w:left w:val="nil"/>
              <w:bottom w:val="single" w:sz="4" w:space="0" w:color="auto"/>
              <w:right w:val="single" w:sz="4" w:space="0" w:color="auto"/>
            </w:tcBorders>
            <w:shd w:val="clear" w:color="auto" w:fill="auto"/>
            <w:vAlign w:val="bottom"/>
            <w:hideMark/>
          </w:tcPr>
          <w:p w14:paraId="440A1BB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Multi-Sports</w:t>
            </w:r>
          </w:p>
        </w:tc>
        <w:tc>
          <w:tcPr>
            <w:tcW w:w="4140" w:type="dxa"/>
            <w:tcBorders>
              <w:top w:val="nil"/>
              <w:left w:val="nil"/>
              <w:bottom w:val="single" w:sz="4" w:space="0" w:color="auto"/>
              <w:right w:val="single" w:sz="4" w:space="0" w:color="auto"/>
            </w:tcBorders>
            <w:shd w:val="clear" w:color="auto" w:fill="auto"/>
            <w:vAlign w:val="bottom"/>
            <w:hideMark/>
          </w:tcPr>
          <w:p w14:paraId="52D55A7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The World Games</w:t>
            </w:r>
          </w:p>
        </w:tc>
        <w:tc>
          <w:tcPr>
            <w:tcW w:w="1554" w:type="dxa"/>
            <w:tcBorders>
              <w:top w:val="nil"/>
              <w:left w:val="nil"/>
              <w:bottom w:val="single" w:sz="4" w:space="0" w:color="auto"/>
              <w:right w:val="single" w:sz="4" w:space="0" w:color="auto"/>
            </w:tcBorders>
            <w:shd w:val="clear" w:color="auto" w:fill="auto"/>
            <w:vAlign w:val="bottom"/>
            <w:hideMark/>
          </w:tcPr>
          <w:p w14:paraId="5DFBBF0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Wroclaw, Poland</w:t>
            </w:r>
          </w:p>
        </w:tc>
      </w:tr>
      <w:tr w:rsidR="00921377" w:rsidRPr="0006696B" w14:paraId="2CA3FECE"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E245C8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July 21-23</w:t>
            </w:r>
          </w:p>
        </w:tc>
        <w:tc>
          <w:tcPr>
            <w:tcW w:w="2115" w:type="dxa"/>
            <w:tcBorders>
              <w:top w:val="nil"/>
              <w:left w:val="nil"/>
              <w:bottom w:val="single" w:sz="4" w:space="0" w:color="auto"/>
              <w:right w:val="single" w:sz="4" w:space="0" w:color="auto"/>
            </w:tcBorders>
            <w:shd w:val="clear" w:color="auto" w:fill="auto"/>
            <w:vAlign w:val="bottom"/>
            <w:hideMark/>
          </w:tcPr>
          <w:p w14:paraId="53FD8A5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40B2195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Hungary Grand Prix</w:t>
            </w:r>
          </w:p>
        </w:tc>
        <w:tc>
          <w:tcPr>
            <w:tcW w:w="1554" w:type="dxa"/>
            <w:tcBorders>
              <w:top w:val="nil"/>
              <w:left w:val="nil"/>
              <w:bottom w:val="single" w:sz="4" w:space="0" w:color="auto"/>
              <w:right w:val="single" w:sz="4" w:space="0" w:color="auto"/>
            </w:tcBorders>
            <w:shd w:val="clear" w:color="auto" w:fill="auto"/>
            <w:vAlign w:val="bottom"/>
            <w:hideMark/>
          </w:tcPr>
          <w:p w14:paraId="0B829BE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Mogyoród, Hungary</w:t>
            </w:r>
          </w:p>
        </w:tc>
      </w:tr>
      <w:tr w:rsidR="00921377" w:rsidRPr="0006696B" w14:paraId="5B98EC9F"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2A72F16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July 21-30</w:t>
            </w:r>
          </w:p>
        </w:tc>
        <w:tc>
          <w:tcPr>
            <w:tcW w:w="2115" w:type="dxa"/>
            <w:tcBorders>
              <w:top w:val="nil"/>
              <w:left w:val="nil"/>
              <w:bottom w:val="single" w:sz="4" w:space="0" w:color="auto"/>
              <w:right w:val="single" w:sz="4" w:space="0" w:color="auto"/>
            </w:tcBorders>
            <w:shd w:val="clear" w:color="auto" w:fill="auto"/>
            <w:vAlign w:val="bottom"/>
            <w:hideMark/>
          </w:tcPr>
          <w:p w14:paraId="16A43B6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Multi-Sports</w:t>
            </w:r>
          </w:p>
        </w:tc>
        <w:tc>
          <w:tcPr>
            <w:tcW w:w="4140" w:type="dxa"/>
            <w:tcBorders>
              <w:top w:val="nil"/>
              <w:left w:val="nil"/>
              <w:bottom w:val="single" w:sz="4" w:space="0" w:color="auto"/>
              <w:right w:val="single" w:sz="4" w:space="0" w:color="auto"/>
            </w:tcBorders>
            <w:shd w:val="clear" w:color="auto" w:fill="auto"/>
            <w:vAlign w:val="bottom"/>
            <w:hideMark/>
          </w:tcPr>
          <w:p w14:paraId="3588050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Francophone Games</w:t>
            </w:r>
          </w:p>
        </w:tc>
        <w:tc>
          <w:tcPr>
            <w:tcW w:w="1554" w:type="dxa"/>
            <w:tcBorders>
              <w:top w:val="nil"/>
              <w:left w:val="nil"/>
              <w:bottom w:val="single" w:sz="4" w:space="0" w:color="auto"/>
              <w:right w:val="single" w:sz="4" w:space="0" w:color="auto"/>
            </w:tcBorders>
            <w:shd w:val="clear" w:color="auto" w:fill="auto"/>
            <w:vAlign w:val="bottom"/>
            <w:hideMark/>
          </w:tcPr>
          <w:p w14:paraId="3E36E91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Abidjan, Ivory Coast</w:t>
            </w:r>
          </w:p>
        </w:tc>
      </w:tr>
      <w:tr w:rsidR="00921377" w:rsidRPr="0006696B" w14:paraId="5CB20726"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4BA84B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July 28-30</w:t>
            </w:r>
          </w:p>
        </w:tc>
        <w:tc>
          <w:tcPr>
            <w:tcW w:w="2115" w:type="dxa"/>
            <w:tcBorders>
              <w:top w:val="nil"/>
              <w:left w:val="nil"/>
              <w:bottom w:val="single" w:sz="4" w:space="0" w:color="auto"/>
              <w:right w:val="single" w:sz="4" w:space="0" w:color="auto"/>
            </w:tcBorders>
            <w:shd w:val="clear" w:color="auto" w:fill="auto"/>
            <w:vAlign w:val="bottom"/>
            <w:hideMark/>
          </w:tcPr>
          <w:p w14:paraId="52829BC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779FE53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German Grand Prix</w:t>
            </w:r>
          </w:p>
        </w:tc>
        <w:tc>
          <w:tcPr>
            <w:tcW w:w="1554" w:type="dxa"/>
            <w:tcBorders>
              <w:top w:val="nil"/>
              <w:left w:val="nil"/>
              <w:bottom w:val="single" w:sz="4" w:space="0" w:color="auto"/>
              <w:right w:val="single" w:sz="4" w:space="0" w:color="auto"/>
            </w:tcBorders>
            <w:shd w:val="clear" w:color="auto" w:fill="auto"/>
            <w:vAlign w:val="bottom"/>
            <w:hideMark/>
          </w:tcPr>
          <w:p w14:paraId="4C29050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Hockenheim, Germany</w:t>
            </w:r>
          </w:p>
        </w:tc>
      </w:tr>
      <w:tr w:rsidR="00921377" w:rsidRPr="0006696B" w14:paraId="4890FEC8" w14:textId="77777777" w:rsidTr="00921377">
        <w:trPr>
          <w:trHeight w:val="52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4C92C7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July 28-29</w:t>
            </w:r>
          </w:p>
        </w:tc>
        <w:tc>
          <w:tcPr>
            <w:tcW w:w="2115" w:type="dxa"/>
            <w:tcBorders>
              <w:top w:val="nil"/>
              <w:left w:val="nil"/>
              <w:bottom w:val="single" w:sz="4" w:space="0" w:color="auto"/>
              <w:right w:val="single" w:sz="4" w:space="0" w:color="auto"/>
            </w:tcBorders>
            <w:shd w:val="clear" w:color="auto" w:fill="auto"/>
            <w:vAlign w:val="bottom"/>
            <w:hideMark/>
          </w:tcPr>
          <w:p w14:paraId="24BB03F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3594839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Fiestas Patrias</w:t>
            </w:r>
          </w:p>
        </w:tc>
        <w:tc>
          <w:tcPr>
            <w:tcW w:w="1554" w:type="dxa"/>
            <w:tcBorders>
              <w:top w:val="nil"/>
              <w:left w:val="nil"/>
              <w:bottom w:val="single" w:sz="4" w:space="0" w:color="auto"/>
              <w:right w:val="single" w:sz="4" w:space="0" w:color="auto"/>
            </w:tcBorders>
            <w:shd w:val="clear" w:color="auto" w:fill="auto"/>
            <w:vAlign w:val="bottom"/>
            <w:hideMark/>
          </w:tcPr>
          <w:p w14:paraId="1D89BFD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Cusco, Puno, Isla Taquile and Lima in Peru</w:t>
            </w:r>
          </w:p>
        </w:tc>
      </w:tr>
      <w:tr w:rsidR="00921377" w:rsidRPr="0006696B" w14:paraId="4E70C996"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D8B258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August TBD</w:t>
            </w:r>
          </w:p>
        </w:tc>
        <w:tc>
          <w:tcPr>
            <w:tcW w:w="2115" w:type="dxa"/>
            <w:tcBorders>
              <w:top w:val="nil"/>
              <w:left w:val="nil"/>
              <w:bottom w:val="single" w:sz="4" w:space="0" w:color="auto"/>
              <w:right w:val="single" w:sz="4" w:space="0" w:color="auto"/>
            </w:tcBorders>
            <w:shd w:val="clear" w:color="auto" w:fill="auto"/>
            <w:vAlign w:val="bottom"/>
            <w:hideMark/>
          </w:tcPr>
          <w:p w14:paraId="5E2BBB4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Surfing</w:t>
            </w:r>
          </w:p>
        </w:tc>
        <w:tc>
          <w:tcPr>
            <w:tcW w:w="4140" w:type="dxa"/>
            <w:tcBorders>
              <w:top w:val="nil"/>
              <w:left w:val="nil"/>
              <w:bottom w:val="single" w:sz="4" w:space="0" w:color="auto"/>
              <w:right w:val="single" w:sz="4" w:space="0" w:color="auto"/>
            </w:tcBorders>
            <w:shd w:val="clear" w:color="auto" w:fill="auto"/>
            <w:vAlign w:val="bottom"/>
            <w:hideMark/>
          </w:tcPr>
          <w:p w14:paraId="4EBD849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ISA World Surfing Games</w:t>
            </w:r>
          </w:p>
        </w:tc>
        <w:tc>
          <w:tcPr>
            <w:tcW w:w="1554" w:type="dxa"/>
            <w:tcBorders>
              <w:top w:val="nil"/>
              <w:left w:val="nil"/>
              <w:bottom w:val="single" w:sz="4" w:space="0" w:color="auto"/>
              <w:right w:val="single" w:sz="4" w:space="0" w:color="auto"/>
            </w:tcBorders>
            <w:shd w:val="clear" w:color="auto" w:fill="auto"/>
            <w:vAlign w:val="bottom"/>
            <w:hideMark/>
          </w:tcPr>
          <w:p w14:paraId="5793715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TBD</w:t>
            </w:r>
          </w:p>
        </w:tc>
      </w:tr>
      <w:tr w:rsidR="00921377" w:rsidRPr="0006696B" w14:paraId="24AEAD69"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7F2604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August TBD</w:t>
            </w:r>
          </w:p>
        </w:tc>
        <w:tc>
          <w:tcPr>
            <w:tcW w:w="2115" w:type="dxa"/>
            <w:tcBorders>
              <w:top w:val="nil"/>
              <w:left w:val="nil"/>
              <w:bottom w:val="single" w:sz="4" w:space="0" w:color="auto"/>
              <w:right w:val="single" w:sz="4" w:space="0" w:color="auto"/>
            </w:tcBorders>
            <w:shd w:val="clear" w:color="auto" w:fill="auto"/>
            <w:vAlign w:val="bottom"/>
            <w:hideMark/>
          </w:tcPr>
          <w:p w14:paraId="0865378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Rugby</w:t>
            </w:r>
          </w:p>
        </w:tc>
        <w:tc>
          <w:tcPr>
            <w:tcW w:w="4140" w:type="dxa"/>
            <w:tcBorders>
              <w:top w:val="nil"/>
              <w:left w:val="nil"/>
              <w:bottom w:val="single" w:sz="4" w:space="0" w:color="auto"/>
              <w:right w:val="single" w:sz="4" w:space="0" w:color="auto"/>
            </w:tcBorders>
            <w:shd w:val="clear" w:color="auto" w:fill="auto"/>
            <w:vAlign w:val="bottom"/>
            <w:hideMark/>
          </w:tcPr>
          <w:p w14:paraId="2E0FE97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Women’s World Cup</w:t>
            </w:r>
          </w:p>
        </w:tc>
        <w:tc>
          <w:tcPr>
            <w:tcW w:w="1554" w:type="dxa"/>
            <w:tcBorders>
              <w:top w:val="nil"/>
              <w:left w:val="nil"/>
              <w:bottom w:val="single" w:sz="4" w:space="0" w:color="auto"/>
              <w:right w:val="single" w:sz="4" w:space="0" w:color="auto"/>
            </w:tcBorders>
            <w:shd w:val="clear" w:color="auto" w:fill="auto"/>
            <w:vAlign w:val="bottom"/>
            <w:hideMark/>
          </w:tcPr>
          <w:p w14:paraId="337B851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Ireland</w:t>
            </w:r>
          </w:p>
        </w:tc>
      </w:tr>
      <w:tr w:rsidR="00921377" w:rsidRPr="0006696B" w14:paraId="4EBEB364"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C3F62F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1st Week August</w:t>
            </w:r>
          </w:p>
        </w:tc>
        <w:tc>
          <w:tcPr>
            <w:tcW w:w="2115" w:type="dxa"/>
            <w:tcBorders>
              <w:top w:val="nil"/>
              <w:left w:val="nil"/>
              <w:bottom w:val="single" w:sz="4" w:space="0" w:color="auto"/>
              <w:right w:val="single" w:sz="4" w:space="0" w:color="auto"/>
            </w:tcBorders>
            <w:shd w:val="clear" w:color="auto" w:fill="auto"/>
            <w:vAlign w:val="bottom"/>
            <w:hideMark/>
          </w:tcPr>
          <w:p w14:paraId="06C59FE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66948E3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Feria de las Flores</w:t>
            </w:r>
          </w:p>
        </w:tc>
        <w:tc>
          <w:tcPr>
            <w:tcW w:w="1554" w:type="dxa"/>
            <w:tcBorders>
              <w:top w:val="nil"/>
              <w:left w:val="nil"/>
              <w:bottom w:val="single" w:sz="4" w:space="0" w:color="auto"/>
              <w:right w:val="single" w:sz="4" w:space="0" w:color="auto"/>
            </w:tcBorders>
            <w:shd w:val="clear" w:color="auto" w:fill="auto"/>
            <w:vAlign w:val="bottom"/>
            <w:hideMark/>
          </w:tcPr>
          <w:p w14:paraId="6C21261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Medellín, Colombia</w:t>
            </w:r>
          </w:p>
        </w:tc>
      </w:tr>
      <w:tr w:rsidR="00921377" w:rsidRPr="0006696B" w14:paraId="1E123107"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4F4F35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August 5-13</w:t>
            </w:r>
          </w:p>
        </w:tc>
        <w:tc>
          <w:tcPr>
            <w:tcW w:w="2115" w:type="dxa"/>
            <w:tcBorders>
              <w:top w:val="nil"/>
              <w:left w:val="nil"/>
              <w:bottom w:val="single" w:sz="4" w:space="0" w:color="auto"/>
              <w:right w:val="single" w:sz="4" w:space="0" w:color="auto"/>
            </w:tcBorders>
            <w:shd w:val="clear" w:color="auto" w:fill="auto"/>
            <w:vAlign w:val="bottom"/>
            <w:hideMark/>
          </w:tcPr>
          <w:p w14:paraId="4428660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Athletics</w:t>
            </w:r>
          </w:p>
        </w:tc>
        <w:tc>
          <w:tcPr>
            <w:tcW w:w="4140" w:type="dxa"/>
            <w:tcBorders>
              <w:top w:val="nil"/>
              <w:left w:val="nil"/>
              <w:bottom w:val="single" w:sz="4" w:space="0" w:color="auto"/>
              <w:right w:val="single" w:sz="4" w:space="0" w:color="auto"/>
            </w:tcBorders>
            <w:shd w:val="clear" w:color="auto" w:fill="auto"/>
            <w:vAlign w:val="bottom"/>
            <w:hideMark/>
          </w:tcPr>
          <w:p w14:paraId="5CDE624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Championships</w:t>
            </w:r>
          </w:p>
        </w:tc>
        <w:tc>
          <w:tcPr>
            <w:tcW w:w="1554" w:type="dxa"/>
            <w:tcBorders>
              <w:top w:val="nil"/>
              <w:left w:val="nil"/>
              <w:bottom w:val="single" w:sz="4" w:space="0" w:color="auto"/>
              <w:right w:val="single" w:sz="4" w:space="0" w:color="auto"/>
            </w:tcBorders>
            <w:shd w:val="clear" w:color="auto" w:fill="auto"/>
            <w:vAlign w:val="bottom"/>
            <w:hideMark/>
          </w:tcPr>
          <w:p w14:paraId="5A6CE17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London, England</w:t>
            </w:r>
          </w:p>
        </w:tc>
      </w:tr>
      <w:tr w:rsidR="00921377" w:rsidRPr="0006696B" w14:paraId="673D4764"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AEFA61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August 6</w:t>
            </w:r>
          </w:p>
        </w:tc>
        <w:tc>
          <w:tcPr>
            <w:tcW w:w="2115" w:type="dxa"/>
            <w:tcBorders>
              <w:top w:val="nil"/>
              <w:left w:val="nil"/>
              <w:bottom w:val="single" w:sz="4" w:space="0" w:color="auto"/>
              <w:right w:val="single" w:sz="4" w:space="0" w:color="auto"/>
            </w:tcBorders>
            <w:shd w:val="clear" w:color="auto" w:fill="auto"/>
            <w:vAlign w:val="bottom"/>
            <w:hideMark/>
          </w:tcPr>
          <w:p w14:paraId="16C4BF2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14E6882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Independence Day</w:t>
            </w:r>
          </w:p>
        </w:tc>
        <w:tc>
          <w:tcPr>
            <w:tcW w:w="1554" w:type="dxa"/>
            <w:tcBorders>
              <w:top w:val="nil"/>
              <w:left w:val="nil"/>
              <w:bottom w:val="single" w:sz="4" w:space="0" w:color="auto"/>
              <w:right w:val="single" w:sz="4" w:space="0" w:color="auto"/>
            </w:tcBorders>
            <w:shd w:val="clear" w:color="auto" w:fill="auto"/>
            <w:vAlign w:val="bottom"/>
            <w:hideMark/>
          </w:tcPr>
          <w:p w14:paraId="6B02D89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Bolivia   </w:t>
            </w:r>
          </w:p>
        </w:tc>
      </w:tr>
      <w:tr w:rsidR="00921377" w:rsidRPr="0006696B" w14:paraId="1AAA6A1F"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4E8BC7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August 7-13 </w:t>
            </w:r>
          </w:p>
        </w:tc>
        <w:tc>
          <w:tcPr>
            <w:tcW w:w="2115" w:type="dxa"/>
            <w:tcBorders>
              <w:top w:val="nil"/>
              <w:left w:val="nil"/>
              <w:bottom w:val="single" w:sz="4" w:space="0" w:color="auto"/>
              <w:right w:val="single" w:sz="4" w:space="0" w:color="auto"/>
            </w:tcBorders>
            <w:shd w:val="clear" w:color="auto" w:fill="auto"/>
            <w:vAlign w:val="bottom"/>
            <w:hideMark/>
          </w:tcPr>
          <w:p w14:paraId="5F92113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Golf</w:t>
            </w:r>
          </w:p>
        </w:tc>
        <w:tc>
          <w:tcPr>
            <w:tcW w:w="4140" w:type="dxa"/>
            <w:tcBorders>
              <w:top w:val="nil"/>
              <w:left w:val="nil"/>
              <w:bottom w:val="single" w:sz="4" w:space="0" w:color="auto"/>
              <w:right w:val="single" w:sz="4" w:space="0" w:color="auto"/>
            </w:tcBorders>
            <w:shd w:val="clear" w:color="auto" w:fill="auto"/>
            <w:vAlign w:val="bottom"/>
            <w:hideMark/>
          </w:tcPr>
          <w:p w14:paraId="01AB66D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US PGA</w:t>
            </w:r>
          </w:p>
        </w:tc>
        <w:tc>
          <w:tcPr>
            <w:tcW w:w="1554" w:type="dxa"/>
            <w:tcBorders>
              <w:top w:val="nil"/>
              <w:left w:val="nil"/>
              <w:bottom w:val="single" w:sz="4" w:space="0" w:color="auto"/>
              <w:right w:val="single" w:sz="4" w:space="0" w:color="auto"/>
            </w:tcBorders>
            <w:shd w:val="clear" w:color="auto" w:fill="auto"/>
            <w:vAlign w:val="bottom"/>
            <w:hideMark/>
          </w:tcPr>
          <w:p w14:paraId="2795034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Charlotte, North Carolina, USA</w:t>
            </w:r>
          </w:p>
        </w:tc>
      </w:tr>
      <w:tr w:rsidR="00921377" w:rsidRPr="0006696B" w14:paraId="72E89226"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6B5F6C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August 19-31</w:t>
            </w:r>
          </w:p>
        </w:tc>
        <w:tc>
          <w:tcPr>
            <w:tcW w:w="2115" w:type="dxa"/>
            <w:tcBorders>
              <w:top w:val="nil"/>
              <w:left w:val="nil"/>
              <w:bottom w:val="single" w:sz="4" w:space="0" w:color="auto"/>
              <w:right w:val="single" w:sz="4" w:space="0" w:color="auto"/>
            </w:tcBorders>
            <w:shd w:val="clear" w:color="auto" w:fill="auto"/>
            <w:vAlign w:val="bottom"/>
            <w:hideMark/>
          </w:tcPr>
          <w:p w14:paraId="5DC865F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Multi-Sports</w:t>
            </w:r>
          </w:p>
        </w:tc>
        <w:tc>
          <w:tcPr>
            <w:tcW w:w="4140" w:type="dxa"/>
            <w:tcBorders>
              <w:top w:val="nil"/>
              <w:left w:val="nil"/>
              <w:bottom w:val="single" w:sz="4" w:space="0" w:color="auto"/>
              <w:right w:val="single" w:sz="4" w:space="0" w:color="auto"/>
            </w:tcBorders>
            <w:shd w:val="clear" w:color="auto" w:fill="auto"/>
            <w:vAlign w:val="bottom"/>
            <w:hideMark/>
          </w:tcPr>
          <w:p w14:paraId="6BFC876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South-East Asian Games</w:t>
            </w:r>
          </w:p>
        </w:tc>
        <w:tc>
          <w:tcPr>
            <w:tcW w:w="1554" w:type="dxa"/>
            <w:tcBorders>
              <w:top w:val="nil"/>
              <w:left w:val="nil"/>
              <w:bottom w:val="single" w:sz="4" w:space="0" w:color="auto"/>
              <w:right w:val="single" w:sz="4" w:space="0" w:color="auto"/>
            </w:tcBorders>
            <w:shd w:val="clear" w:color="auto" w:fill="auto"/>
            <w:vAlign w:val="bottom"/>
            <w:hideMark/>
          </w:tcPr>
          <w:p w14:paraId="51E2552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Kuala Lumpur, Malaysia</w:t>
            </w:r>
          </w:p>
        </w:tc>
      </w:tr>
      <w:tr w:rsidR="00921377" w:rsidRPr="0006696B" w14:paraId="422B3AFC"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F3BC0B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August 19-September 30</w:t>
            </w:r>
          </w:p>
        </w:tc>
        <w:tc>
          <w:tcPr>
            <w:tcW w:w="2115" w:type="dxa"/>
            <w:tcBorders>
              <w:top w:val="nil"/>
              <w:left w:val="nil"/>
              <w:bottom w:val="single" w:sz="4" w:space="0" w:color="auto"/>
              <w:right w:val="single" w:sz="4" w:space="0" w:color="auto"/>
            </w:tcBorders>
            <w:shd w:val="clear" w:color="auto" w:fill="auto"/>
            <w:vAlign w:val="bottom"/>
            <w:hideMark/>
          </w:tcPr>
          <w:p w14:paraId="125D826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Multi-Sports</w:t>
            </w:r>
          </w:p>
        </w:tc>
        <w:tc>
          <w:tcPr>
            <w:tcW w:w="4140" w:type="dxa"/>
            <w:tcBorders>
              <w:top w:val="nil"/>
              <w:left w:val="nil"/>
              <w:bottom w:val="single" w:sz="4" w:space="0" w:color="auto"/>
              <w:right w:val="single" w:sz="4" w:space="0" w:color="auto"/>
            </w:tcBorders>
            <w:shd w:val="clear" w:color="auto" w:fill="auto"/>
            <w:vAlign w:val="bottom"/>
            <w:hideMark/>
          </w:tcPr>
          <w:p w14:paraId="2860734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Summer Universiade</w:t>
            </w:r>
          </w:p>
        </w:tc>
        <w:tc>
          <w:tcPr>
            <w:tcW w:w="1554" w:type="dxa"/>
            <w:tcBorders>
              <w:top w:val="nil"/>
              <w:left w:val="nil"/>
              <w:bottom w:val="single" w:sz="4" w:space="0" w:color="auto"/>
              <w:right w:val="single" w:sz="4" w:space="0" w:color="auto"/>
            </w:tcBorders>
            <w:shd w:val="clear" w:color="auto" w:fill="auto"/>
            <w:vAlign w:val="bottom"/>
            <w:hideMark/>
          </w:tcPr>
          <w:p w14:paraId="1734083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Taipei, Tiawan</w:t>
            </w:r>
          </w:p>
        </w:tc>
      </w:tr>
      <w:tr w:rsidR="00921377" w:rsidRPr="0006696B" w14:paraId="31516F33"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F82A0B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August 25-27</w:t>
            </w:r>
          </w:p>
        </w:tc>
        <w:tc>
          <w:tcPr>
            <w:tcW w:w="2115" w:type="dxa"/>
            <w:tcBorders>
              <w:top w:val="nil"/>
              <w:left w:val="nil"/>
              <w:bottom w:val="single" w:sz="4" w:space="0" w:color="auto"/>
              <w:right w:val="single" w:sz="4" w:space="0" w:color="auto"/>
            </w:tcBorders>
            <w:shd w:val="clear" w:color="auto" w:fill="auto"/>
            <w:vAlign w:val="bottom"/>
            <w:hideMark/>
          </w:tcPr>
          <w:p w14:paraId="215BD3F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5AE0460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Belgian Grand Prix</w:t>
            </w:r>
          </w:p>
        </w:tc>
        <w:tc>
          <w:tcPr>
            <w:tcW w:w="1554" w:type="dxa"/>
            <w:tcBorders>
              <w:top w:val="nil"/>
              <w:left w:val="nil"/>
              <w:bottom w:val="single" w:sz="4" w:space="0" w:color="auto"/>
              <w:right w:val="single" w:sz="4" w:space="0" w:color="auto"/>
            </w:tcBorders>
            <w:shd w:val="clear" w:color="auto" w:fill="auto"/>
            <w:vAlign w:val="bottom"/>
            <w:hideMark/>
          </w:tcPr>
          <w:p w14:paraId="68EB98C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Stavelot, Belgium</w:t>
            </w:r>
          </w:p>
        </w:tc>
      </w:tr>
      <w:tr w:rsidR="00921377" w:rsidRPr="0006696B" w14:paraId="034932D7"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C23CDF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August 25-September 23</w:t>
            </w:r>
          </w:p>
        </w:tc>
        <w:tc>
          <w:tcPr>
            <w:tcW w:w="2115" w:type="dxa"/>
            <w:tcBorders>
              <w:top w:val="nil"/>
              <w:left w:val="nil"/>
              <w:bottom w:val="single" w:sz="4" w:space="0" w:color="auto"/>
              <w:right w:val="single" w:sz="4" w:space="0" w:color="auto"/>
            </w:tcBorders>
            <w:shd w:val="clear" w:color="auto" w:fill="auto"/>
            <w:vAlign w:val="bottom"/>
            <w:hideMark/>
          </w:tcPr>
          <w:p w14:paraId="24A27AA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Volleyball</w:t>
            </w:r>
          </w:p>
        </w:tc>
        <w:tc>
          <w:tcPr>
            <w:tcW w:w="4140" w:type="dxa"/>
            <w:tcBorders>
              <w:top w:val="nil"/>
              <w:left w:val="nil"/>
              <w:bottom w:val="single" w:sz="4" w:space="0" w:color="auto"/>
              <w:right w:val="single" w:sz="4" w:space="0" w:color="auto"/>
            </w:tcBorders>
            <w:shd w:val="clear" w:color="auto" w:fill="auto"/>
            <w:vAlign w:val="bottom"/>
            <w:hideMark/>
          </w:tcPr>
          <w:p w14:paraId="0847B89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CEV European Championship Final Men</w:t>
            </w:r>
          </w:p>
        </w:tc>
        <w:tc>
          <w:tcPr>
            <w:tcW w:w="1554" w:type="dxa"/>
            <w:tcBorders>
              <w:top w:val="nil"/>
              <w:left w:val="nil"/>
              <w:bottom w:val="single" w:sz="4" w:space="0" w:color="auto"/>
              <w:right w:val="single" w:sz="4" w:space="0" w:color="auto"/>
            </w:tcBorders>
            <w:shd w:val="clear" w:color="auto" w:fill="auto"/>
            <w:vAlign w:val="bottom"/>
            <w:hideMark/>
          </w:tcPr>
          <w:p w14:paraId="4281A95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Poland-TBD</w:t>
            </w:r>
          </w:p>
        </w:tc>
      </w:tr>
      <w:tr w:rsidR="00921377" w:rsidRPr="0006696B" w14:paraId="14436A9E"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2A300E3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TBD</w:t>
            </w:r>
          </w:p>
        </w:tc>
        <w:tc>
          <w:tcPr>
            <w:tcW w:w="2115" w:type="dxa"/>
            <w:tcBorders>
              <w:top w:val="nil"/>
              <w:left w:val="nil"/>
              <w:bottom w:val="single" w:sz="4" w:space="0" w:color="auto"/>
              <w:right w:val="single" w:sz="4" w:space="0" w:color="auto"/>
            </w:tcBorders>
            <w:shd w:val="clear" w:color="auto" w:fill="auto"/>
            <w:vAlign w:val="bottom"/>
            <w:hideMark/>
          </w:tcPr>
          <w:p w14:paraId="109F137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Surfing</w:t>
            </w:r>
          </w:p>
        </w:tc>
        <w:tc>
          <w:tcPr>
            <w:tcW w:w="4140" w:type="dxa"/>
            <w:tcBorders>
              <w:top w:val="nil"/>
              <w:left w:val="nil"/>
              <w:bottom w:val="single" w:sz="4" w:space="0" w:color="auto"/>
              <w:right w:val="single" w:sz="4" w:space="0" w:color="auto"/>
            </w:tcBorders>
            <w:shd w:val="clear" w:color="auto" w:fill="auto"/>
            <w:vAlign w:val="bottom"/>
            <w:hideMark/>
          </w:tcPr>
          <w:p w14:paraId="41BB0D9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VISSLA ISA World Junior Surfing Championship</w:t>
            </w:r>
          </w:p>
        </w:tc>
        <w:tc>
          <w:tcPr>
            <w:tcW w:w="1554" w:type="dxa"/>
            <w:tcBorders>
              <w:top w:val="nil"/>
              <w:left w:val="nil"/>
              <w:bottom w:val="single" w:sz="4" w:space="0" w:color="auto"/>
              <w:right w:val="single" w:sz="4" w:space="0" w:color="auto"/>
            </w:tcBorders>
            <w:shd w:val="clear" w:color="auto" w:fill="auto"/>
            <w:vAlign w:val="bottom"/>
            <w:hideMark/>
          </w:tcPr>
          <w:p w14:paraId="4004D3F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TBD</w:t>
            </w:r>
          </w:p>
        </w:tc>
      </w:tr>
      <w:tr w:rsidR="00921377" w:rsidRPr="0006696B" w14:paraId="44C54303"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95DED5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lastRenderedPageBreak/>
              <w:t>September TBD</w:t>
            </w:r>
          </w:p>
        </w:tc>
        <w:tc>
          <w:tcPr>
            <w:tcW w:w="2115" w:type="dxa"/>
            <w:tcBorders>
              <w:top w:val="nil"/>
              <w:left w:val="nil"/>
              <w:bottom w:val="single" w:sz="4" w:space="0" w:color="auto"/>
              <w:right w:val="single" w:sz="4" w:space="0" w:color="auto"/>
            </w:tcBorders>
            <w:shd w:val="clear" w:color="auto" w:fill="auto"/>
            <w:vAlign w:val="bottom"/>
            <w:hideMark/>
          </w:tcPr>
          <w:p w14:paraId="2367EAF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Multi-Sports</w:t>
            </w:r>
          </w:p>
        </w:tc>
        <w:tc>
          <w:tcPr>
            <w:tcW w:w="4140" w:type="dxa"/>
            <w:tcBorders>
              <w:top w:val="nil"/>
              <w:left w:val="nil"/>
              <w:bottom w:val="single" w:sz="4" w:space="0" w:color="auto"/>
              <w:right w:val="single" w:sz="4" w:space="0" w:color="auto"/>
            </w:tcBorders>
            <w:shd w:val="clear" w:color="auto" w:fill="auto"/>
            <w:vAlign w:val="bottom"/>
            <w:hideMark/>
          </w:tcPr>
          <w:p w14:paraId="64ACF79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Invictus Games</w:t>
            </w:r>
          </w:p>
        </w:tc>
        <w:tc>
          <w:tcPr>
            <w:tcW w:w="1554" w:type="dxa"/>
            <w:tcBorders>
              <w:top w:val="nil"/>
              <w:left w:val="nil"/>
              <w:bottom w:val="single" w:sz="4" w:space="0" w:color="auto"/>
              <w:right w:val="single" w:sz="4" w:space="0" w:color="auto"/>
            </w:tcBorders>
            <w:shd w:val="clear" w:color="auto" w:fill="auto"/>
            <w:vAlign w:val="bottom"/>
            <w:hideMark/>
          </w:tcPr>
          <w:p w14:paraId="5AA3461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Toronto, Canada</w:t>
            </w:r>
          </w:p>
        </w:tc>
      </w:tr>
      <w:tr w:rsidR="00921377" w:rsidRPr="0006696B" w14:paraId="299E4875"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EA8B5A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1-3</w:t>
            </w:r>
          </w:p>
        </w:tc>
        <w:tc>
          <w:tcPr>
            <w:tcW w:w="2115" w:type="dxa"/>
            <w:tcBorders>
              <w:top w:val="nil"/>
              <w:left w:val="nil"/>
              <w:bottom w:val="single" w:sz="4" w:space="0" w:color="auto"/>
              <w:right w:val="single" w:sz="4" w:space="0" w:color="auto"/>
            </w:tcBorders>
            <w:shd w:val="clear" w:color="auto" w:fill="auto"/>
            <w:vAlign w:val="bottom"/>
            <w:hideMark/>
          </w:tcPr>
          <w:p w14:paraId="094EF47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350600D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Italian Grand Prix</w:t>
            </w:r>
          </w:p>
        </w:tc>
        <w:tc>
          <w:tcPr>
            <w:tcW w:w="1554" w:type="dxa"/>
            <w:tcBorders>
              <w:top w:val="nil"/>
              <w:left w:val="nil"/>
              <w:bottom w:val="single" w:sz="4" w:space="0" w:color="auto"/>
              <w:right w:val="single" w:sz="4" w:space="0" w:color="auto"/>
            </w:tcBorders>
            <w:shd w:val="clear" w:color="auto" w:fill="auto"/>
            <w:vAlign w:val="bottom"/>
            <w:hideMark/>
          </w:tcPr>
          <w:p w14:paraId="425A9F4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Monza, Italy</w:t>
            </w:r>
          </w:p>
        </w:tc>
      </w:tr>
      <w:tr w:rsidR="00921377" w:rsidRPr="0006696B" w14:paraId="3601FC8F"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84E712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8-15</w:t>
            </w:r>
          </w:p>
        </w:tc>
        <w:tc>
          <w:tcPr>
            <w:tcW w:w="2115" w:type="dxa"/>
            <w:tcBorders>
              <w:top w:val="nil"/>
              <w:left w:val="nil"/>
              <w:bottom w:val="single" w:sz="4" w:space="0" w:color="auto"/>
              <w:right w:val="single" w:sz="4" w:space="0" w:color="auto"/>
            </w:tcBorders>
            <w:shd w:val="clear" w:color="auto" w:fill="auto"/>
            <w:vAlign w:val="bottom"/>
            <w:hideMark/>
          </w:tcPr>
          <w:p w14:paraId="34584F1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3ADF28B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Virgen del Valle</w:t>
            </w:r>
          </w:p>
        </w:tc>
        <w:tc>
          <w:tcPr>
            <w:tcW w:w="1554" w:type="dxa"/>
            <w:tcBorders>
              <w:top w:val="nil"/>
              <w:left w:val="nil"/>
              <w:bottom w:val="single" w:sz="4" w:space="0" w:color="auto"/>
              <w:right w:val="single" w:sz="4" w:space="0" w:color="auto"/>
            </w:tcBorders>
            <w:shd w:val="clear" w:color="auto" w:fill="auto"/>
            <w:vAlign w:val="bottom"/>
            <w:hideMark/>
          </w:tcPr>
          <w:p w14:paraId="1E296B3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Isla de Margarita, Venezuela</w:t>
            </w:r>
          </w:p>
        </w:tc>
      </w:tr>
      <w:tr w:rsidR="00921377" w:rsidRPr="0006696B" w14:paraId="09E7C1FC"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542D7E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9-12</w:t>
            </w:r>
          </w:p>
        </w:tc>
        <w:tc>
          <w:tcPr>
            <w:tcW w:w="2115" w:type="dxa"/>
            <w:tcBorders>
              <w:top w:val="nil"/>
              <w:left w:val="nil"/>
              <w:bottom w:val="single" w:sz="4" w:space="0" w:color="auto"/>
              <w:right w:val="single" w:sz="4" w:space="0" w:color="auto"/>
            </w:tcBorders>
            <w:shd w:val="clear" w:color="auto" w:fill="auto"/>
            <w:vAlign w:val="bottom"/>
            <w:hideMark/>
          </w:tcPr>
          <w:p w14:paraId="7061D6F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Polo</w:t>
            </w:r>
          </w:p>
        </w:tc>
        <w:tc>
          <w:tcPr>
            <w:tcW w:w="4140" w:type="dxa"/>
            <w:tcBorders>
              <w:top w:val="nil"/>
              <w:left w:val="nil"/>
              <w:bottom w:val="single" w:sz="4" w:space="0" w:color="auto"/>
              <w:right w:val="single" w:sz="4" w:space="0" w:color="auto"/>
            </w:tcBorders>
            <w:shd w:val="clear" w:color="auto" w:fill="auto"/>
            <w:vAlign w:val="bottom"/>
            <w:hideMark/>
          </w:tcPr>
          <w:p w14:paraId="747FB87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San Jorge Open</w:t>
            </w:r>
          </w:p>
        </w:tc>
        <w:tc>
          <w:tcPr>
            <w:tcW w:w="1554" w:type="dxa"/>
            <w:tcBorders>
              <w:top w:val="nil"/>
              <w:left w:val="nil"/>
              <w:bottom w:val="single" w:sz="4" w:space="0" w:color="auto"/>
              <w:right w:val="single" w:sz="4" w:space="0" w:color="auto"/>
            </w:tcBorders>
            <w:shd w:val="clear" w:color="auto" w:fill="auto"/>
            <w:vAlign w:val="bottom"/>
            <w:hideMark/>
          </w:tcPr>
          <w:p w14:paraId="62D469B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Argentina</w:t>
            </w:r>
          </w:p>
        </w:tc>
      </w:tr>
      <w:tr w:rsidR="00921377" w:rsidRPr="0006696B" w14:paraId="554CDF5D"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B099EB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11-12</w:t>
            </w:r>
          </w:p>
        </w:tc>
        <w:tc>
          <w:tcPr>
            <w:tcW w:w="2115" w:type="dxa"/>
            <w:tcBorders>
              <w:top w:val="nil"/>
              <w:left w:val="nil"/>
              <w:bottom w:val="single" w:sz="4" w:space="0" w:color="auto"/>
              <w:right w:val="single" w:sz="4" w:space="0" w:color="auto"/>
            </w:tcBorders>
            <w:shd w:val="clear" w:color="auto" w:fill="auto"/>
            <w:vAlign w:val="bottom"/>
            <w:hideMark/>
          </w:tcPr>
          <w:p w14:paraId="5B1B895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Business</w:t>
            </w:r>
          </w:p>
        </w:tc>
        <w:tc>
          <w:tcPr>
            <w:tcW w:w="4140" w:type="dxa"/>
            <w:tcBorders>
              <w:top w:val="nil"/>
              <w:left w:val="nil"/>
              <w:bottom w:val="single" w:sz="4" w:space="0" w:color="auto"/>
              <w:right w:val="single" w:sz="4" w:space="0" w:color="auto"/>
            </w:tcBorders>
            <w:shd w:val="clear" w:color="auto" w:fill="auto"/>
            <w:vAlign w:val="bottom"/>
            <w:hideMark/>
          </w:tcPr>
          <w:p w14:paraId="4A7159F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2017 Latin America Aviation Summit</w:t>
            </w:r>
          </w:p>
        </w:tc>
        <w:tc>
          <w:tcPr>
            <w:tcW w:w="1554" w:type="dxa"/>
            <w:tcBorders>
              <w:top w:val="nil"/>
              <w:left w:val="nil"/>
              <w:bottom w:val="single" w:sz="4" w:space="0" w:color="auto"/>
              <w:right w:val="single" w:sz="4" w:space="0" w:color="auto"/>
            </w:tcBorders>
            <w:shd w:val="clear" w:color="auto" w:fill="auto"/>
            <w:vAlign w:val="bottom"/>
            <w:hideMark/>
          </w:tcPr>
          <w:p w14:paraId="79949CB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Cartagena, Colombia</w:t>
            </w:r>
          </w:p>
        </w:tc>
      </w:tr>
      <w:tr w:rsidR="00921377" w:rsidRPr="0006696B" w14:paraId="5F334E70"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121C65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15-27</w:t>
            </w:r>
          </w:p>
        </w:tc>
        <w:tc>
          <w:tcPr>
            <w:tcW w:w="2115" w:type="dxa"/>
            <w:tcBorders>
              <w:top w:val="nil"/>
              <w:left w:val="nil"/>
              <w:bottom w:val="single" w:sz="4" w:space="0" w:color="auto"/>
              <w:right w:val="single" w:sz="4" w:space="0" w:color="auto"/>
            </w:tcBorders>
            <w:shd w:val="clear" w:color="auto" w:fill="auto"/>
            <w:vAlign w:val="bottom"/>
            <w:hideMark/>
          </w:tcPr>
          <w:p w14:paraId="07C272A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Polo</w:t>
            </w:r>
          </w:p>
        </w:tc>
        <w:tc>
          <w:tcPr>
            <w:tcW w:w="4140" w:type="dxa"/>
            <w:tcBorders>
              <w:top w:val="nil"/>
              <w:left w:val="nil"/>
              <w:bottom w:val="single" w:sz="4" w:space="0" w:color="auto"/>
              <w:right w:val="single" w:sz="4" w:space="0" w:color="auto"/>
            </w:tcBorders>
            <w:shd w:val="clear" w:color="auto" w:fill="auto"/>
            <w:vAlign w:val="bottom"/>
            <w:hideMark/>
          </w:tcPr>
          <w:p w14:paraId="49B597A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Jockey Club Open</w:t>
            </w:r>
          </w:p>
        </w:tc>
        <w:tc>
          <w:tcPr>
            <w:tcW w:w="1554" w:type="dxa"/>
            <w:tcBorders>
              <w:top w:val="nil"/>
              <w:left w:val="nil"/>
              <w:bottom w:val="single" w:sz="4" w:space="0" w:color="auto"/>
              <w:right w:val="single" w:sz="4" w:space="0" w:color="auto"/>
            </w:tcBorders>
            <w:shd w:val="clear" w:color="auto" w:fill="auto"/>
            <w:vAlign w:val="bottom"/>
            <w:hideMark/>
          </w:tcPr>
          <w:p w14:paraId="5688F53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Argentina</w:t>
            </w:r>
          </w:p>
        </w:tc>
      </w:tr>
      <w:tr w:rsidR="00921377" w:rsidRPr="0006696B" w14:paraId="149D3D20"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E54FF4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17-24</w:t>
            </w:r>
          </w:p>
        </w:tc>
        <w:tc>
          <w:tcPr>
            <w:tcW w:w="2115" w:type="dxa"/>
            <w:tcBorders>
              <w:top w:val="nil"/>
              <w:left w:val="nil"/>
              <w:bottom w:val="single" w:sz="4" w:space="0" w:color="auto"/>
              <w:right w:val="single" w:sz="4" w:space="0" w:color="auto"/>
            </w:tcBorders>
            <w:shd w:val="clear" w:color="auto" w:fill="auto"/>
            <w:vAlign w:val="bottom"/>
            <w:hideMark/>
          </w:tcPr>
          <w:p w14:paraId="2DD1D91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Cycling</w:t>
            </w:r>
          </w:p>
        </w:tc>
        <w:tc>
          <w:tcPr>
            <w:tcW w:w="4140" w:type="dxa"/>
            <w:tcBorders>
              <w:top w:val="nil"/>
              <w:left w:val="nil"/>
              <w:bottom w:val="single" w:sz="4" w:space="0" w:color="auto"/>
              <w:right w:val="single" w:sz="4" w:space="0" w:color="auto"/>
            </w:tcBorders>
            <w:shd w:val="clear" w:color="auto" w:fill="auto"/>
            <w:vAlign w:val="bottom"/>
            <w:hideMark/>
          </w:tcPr>
          <w:p w14:paraId="6681940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UCI Road World Championships</w:t>
            </w:r>
          </w:p>
        </w:tc>
        <w:tc>
          <w:tcPr>
            <w:tcW w:w="1554" w:type="dxa"/>
            <w:tcBorders>
              <w:top w:val="nil"/>
              <w:left w:val="nil"/>
              <w:bottom w:val="single" w:sz="4" w:space="0" w:color="auto"/>
              <w:right w:val="single" w:sz="4" w:space="0" w:color="auto"/>
            </w:tcBorders>
            <w:shd w:val="clear" w:color="auto" w:fill="auto"/>
            <w:vAlign w:val="bottom"/>
            <w:hideMark/>
          </w:tcPr>
          <w:p w14:paraId="1418C07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Bergen, Norway</w:t>
            </w:r>
          </w:p>
        </w:tc>
      </w:tr>
      <w:tr w:rsidR="00921377" w:rsidRPr="0006696B" w14:paraId="0CC52346"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6F3EB39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18-19</w:t>
            </w:r>
          </w:p>
        </w:tc>
        <w:tc>
          <w:tcPr>
            <w:tcW w:w="2115" w:type="dxa"/>
            <w:tcBorders>
              <w:top w:val="nil"/>
              <w:left w:val="nil"/>
              <w:bottom w:val="single" w:sz="4" w:space="0" w:color="auto"/>
              <w:right w:val="single" w:sz="4" w:space="0" w:color="auto"/>
            </w:tcBorders>
            <w:shd w:val="clear" w:color="auto" w:fill="auto"/>
            <w:vAlign w:val="bottom"/>
            <w:hideMark/>
          </w:tcPr>
          <w:p w14:paraId="537B8B5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459D04A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Independence Day and Armed Forces Day</w:t>
            </w:r>
          </w:p>
        </w:tc>
        <w:tc>
          <w:tcPr>
            <w:tcW w:w="1554" w:type="dxa"/>
            <w:tcBorders>
              <w:top w:val="nil"/>
              <w:left w:val="nil"/>
              <w:bottom w:val="single" w:sz="4" w:space="0" w:color="auto"/>
              <w:right w:val="single" w:sz="4" w:space="0" w:color="auto"/>
            </w:tcBorders>
            <w:shd w:val="clear" w:color="auto" w:fill="auto"/>
            <w:vAlign w:val="bottom"/>
            <w:hideMark/>
          </w:tcPr>
          <w:p w14:paraId="33C7A30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Chile </w:t>
            </w:r>
          </w:p>
        </w:tc>
      </w:tr>
      <w:tr w:rsidR="00921377" w:rsidRPr="0006696B" w14:paraId="07033355" w14:textId="77777777" w:rsidTr="00921377">
        <w:trPr>
          <w:trHeight w:val="52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1E6F9F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19</w:t>
            </w:r>
          </w:p>
        </w:tc>
        <w:tc>
          <w:tcPr>
            <w:tcW w:w="2115" w:type="dxa"/>
            <w:tcBorders>
              <w:top w:val="nil"/>
              <w:left w:val="nil"/>
              <w:bottom w:val="single" w:sz="4" w:space="0" w:color="auto"/>
              <w:right w:val="single" w:sz="4" w:space="0" w:color="auto"/>
            </w:tcBorders>
            <w:shd w:val="clear" w:color="auto" w:fill="auto"/>
            <w:vAlign w:val="bottom"/>
            <w:hideMark/>
          </w:tcPr>
          <w:p w14:paraId="151041C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Economic</w:t>
            </w:r>
          </w:p>
        </w:tc>
        <w:tc>
          <w:tcPr>
            <w:tcW w:w="4140" w:type="dxa"/>
            <w:tcBorders>
              <w:top w:val="nil"/>
              <w:left w:val="nil"/>
              <w:bottom w:val="single" w:sz="4" w:space="0" w:color="auto"/>
              <w:right w:val="single" w:sz="4" w:space="0" w:color="auto"/>
            </w:tcBorders>
            <w:shd w:val="clear" w:color="auto" w:fill="auto"/>
            <w:vAlign w:val="bottom"/>
            <w:hideMark/>
          </w:tcPr>
          <w:p w14:paraId="2BB899A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72nd Session of the UN General Assembly (UNGA 72)</w:t>
            </w:r>
          </w:p>
        </w:tc>
        <w:tc>
          <w:tcPr>
            <w:tcW w:w="1554" w:type="dxa"/>
            <w:tcBorders>
              <w:top w:val="nil"/>
              <w:left w:val="nil"/>
              <w:bottom w:val="single" w:sz="4" w:space="0" w:color="auto"/>
              <w:right w:val="single" w:sz="4" w:space="0" w:color="auto"/>
            </w:tcBorders>
            <w:shd w:val="clear" w:color="auto" w:fill="auto"/>
            <w:vAlign w:val="bottom"/>
            <w:hideMark/>
          </w:tcPr>
          <w:p w14:paraId="63EC9B0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New York, USA</w:t>
            </w:r>
          </w:p>
        </w:tc>
      </w:tr>
      <w:tr w:rsidR="00921377" w:rsidRPr="0006696B" w14:paraId="1E553F07" w14:textId="77777777" w:rsidTr="00921377">
        <w:trPr>
          <w:trHeight w:val="52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20D4FFA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19-October 18</w:t>
            </w:r>
          </w:p>
        </w:tc>
        <w:tc>
          <w:tcPr>
            <w:tcW w:w="2115" w:type="dxa"/>
            <w:tcBorders>
              <w:top w:val="nil"/>
              <w:left w:val="nil"/>
              <w:bottom w:val="single" w:sz="4" w:space="0" w:color="auto"/>
              <w:right w:val="single" w:sz="4" w:space="0" w:color="auto"/>
            </w:tcBorders>
            <w:shd w:val="clear" w:color="auto" w:fill="auto"/>
            <w:vAlign w:val="bottom"/>
            <w:hideMark/>
          </w:tcPr>
          <w:p w14:paraId="2661416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Polo</w:t>
            </w:r>
          </w:p>
        </w:tc>
        <w:tc>
          <w:tcPr>
            <w:tcW w:w="4140" w:type="dxa"/>
            <w:tcBorders>
              <w:top w:val="nil"/>
              <w:left w:val="nil"/>
              <w:bottom w:val="single" w:sz="4" w:space="0" w:color="auto"/>
              <w:right w:val="single" w:sz="4" w:space="0" w:color="auto"/>
            </w:tcBorders>
            <w:shd w:val="clear" w:color="auto" w:fill="auto"/>
            <w:vAlign w:val="bottom"/>
            <w:hideMark/>
          </w:tcPr>
          <w:p w14:paraId="7C15DC2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Tortugas Open</w:t>
            </w:r>
          </w:p>
        </w:tc>
        <w:tc>
          <w:tcPr>
            <w:tcW w:w="1554" w:type="dxa"/>
            <w:tcBorders>
              <w:top w:val="nil"/>
              <w:left w:val="nil"/>
              <w:bottom w:val="single" w:sz="4" w:space="0" w:color="auto"/>
              <w:right w:val="single" w:sz="4" w:space="0" w:color="auto"/>
            </w:tcBorders>
            <w:shd w:val="clear" w:color="auto" w:fill="auto"/>
            <w:vAlign w:val="bottom"/>
            <w:hideMark/>
          </w:tcPr>
          <w:p w14:paraId="6DACEEE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Argentina</w:t>
            </w:r>
          </w:p>
        </w:tc>
      </w:tr>
      <w:tr w:rsidR="00921377" w:rsidRPr="0006696B" w14:paraId="6C76E727"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75FAAD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20-October 1</w:t>
            </w:r>
          </w:p>
        </w:tc>
        <w:tc>
          <w:tcPr>
            <w:tcW w:w="2115" w:type="dxa"/>
            <w:tcBorders>
              <w:top w:val="nil"/>
              <w:left w:val="nil"/>
              <w:bottom w:val="single" w:sz="4" w:space="0" w:color="auto"/>
              <w:right w:val="single" w:sz="4" w:space="0" w:color="auto"/>
            </w:tcBorders>
            <w:shd w:val="clear" w:color="auto" w:fill="auto"/>
            <w:vAlign w:val="bottom"/>
            <w:hideMark/>
          </w:tcPr>
          <w:p w14:paraId="3C28BB0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Volleyball</w:t>
            </w:r>
          </w:p>
        </w:tc>
        <w:tc>
          <w:tcPr>
            <w:tcW w:w="4140" w:type="dxa"/>
            <w:tcBorders>
              <w:top w:val="nil"/>
              <w:left w:val="nil"/>
              <w:bottom w:val="single" w:sz="4" w:space="0" w:color="auto"/>
              <w:right w:val="single" w:sz="4" w:space="0" w:color="auto"/>
            </w:tcBorders>
            <w:shd w:val="clear" w:color="auto" w:fill="auto"/>
            <w:vAlign w:val="bottom"/>
            <w:hideMark/>
          </w:tcPr>
          <w:p w14:paraId="019C416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CEV European Championship Final Women</w:t>
            </w:r>
          </w:p>
        </w:tc>
        <w:tc>
          <w:tcPr>
            <w:tcW w:w="1554" w:type="dxa"/>
            <w:tcBorders>
              <w:top w:val="nil"/>
              <w:left w:val="nil"/>
              <w:bottom w:val="single" w:sz="4" w:space="0" w:color="auto"/>
              <w:right w:val="single" w:sz="4" w:space="0" w:color="auto"/>
            </w:tcBorders>
            <w:shd w:val="clear" w:color="auto" w:fill="auto"/>
            <w:vAlign w:val="bottom"/>
            <w:hideMark/>
          </w:tcPr>
          <w:p w14:paraId="6286E7C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Azervaijan &amp; Georgia</w:t>
            </w:r>
          </w:p>
        </w:tc>
      </w:tr>
      <w:tr w:rsidR="00921377" w:rsidRPr="0006696B" w14:paraId="3D4AFF4B"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288EC65F"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23-October 1</w:t>
            </w:r>
          </w:p>
        </w:tc>
        <w:tc>
          <w:tcPr>
            <w:tcW w:w="2115" w:type="dxa"/>
            <w:tcBorders>
              <w:top w:val="nil"/>
              <w:left w:val="nil"/>
              <w:bottom w:val="single" w:sz="4" w:space="0" w:color="auto"/>
              <w:right w:val="single" w:sz="4" w:space="0" w:color="auto"/>
            </w:tcBorders>
            <w:shd w:val="clear" w:color="auto" w:fill="auto"/>
            <w:vAlign w:val="bottom"/>
            <w:hideMark/>
          </w:tcPr>
          <w:p w14:paraId="085CE01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Rowing</w:t>
            </w:r>
          </w:p>
        </w:tc>
        <w:tc>
          <w:tcPr>
            <w:tcW w:w="4140" w:type="dxa"/>
            <w:tcBorders>
              <w:top w:val="nil"/>
              <w:left w:val="nil"/>
              <w:bottom w:val="single" w:sz="4" w:space="0" w:color="auto"/>
              <w:right w:val="single" w:sz="4" w:space="0" w:color="auto"/>
            </w:tcBorders>
            <w:shd w:val="clear" w:color="auto" w:fill="auto"/>
            <w:vAlign w:val="bottom"/>
            <w:hideMark/>
          </w:tcPr>
          <w:p w14:paraId="6E0D80F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Rowing Championships</w:t>
            </w:r>
          </w:p>
        </w:tc>
        <w:tc>
          <w:tcPr>
            <w:tcW w:w="1554" w:type="dxa"/>
            <w:tcBorders>
              <w:top w:val="nil"/>
              <w:left w:val="nil"/>
              <w:bottom w:val="single" w:sz="4" w:space="0" w:color="auto"/>
              <w:right w:val="single" w:sz="4" w:space="0" w:color="auto"/>
            </w:tcBorders>
            <w:shd w:val="clear" w:color="auto" w:fill="auto"/>
            <w:vAlign w:val="bottom"/>
            <w:hideMark/>
          </w:tcPr>
          <w:p w14:paraId="1719367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Sarasota, Florida, USA</w:t>
            </w:r>
          </w:p>
        </w:tc>
      </w:tr>
      <w:tr w:rsidR="00921377" w:rsidRPr="0006696B" w14:paraId="4FFC09FF"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130C37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27-October 9</w:t>
            </w:r>
          </w:p>
        </w:tc>
        <w:tc>
          <w:tcPr>
            <w:tcW w:w="2115" w:type="dxa"/>
            <w:tcBorders>
              <w:top w:val="nil"/>
              <w:left w:val="nil"/>
              <w:bottom w:val="single" w:sz="4" w:space="0" w:color="auto"/>
              <w:right w:val="single" w:sz="4" w:space="0" w:color="auto"/>
            </w:tcBorders>
            <w:shd w:val="clear" w:color="auto" w:fill="auto"/>
            <w:vAlign w:val="bottom"/>
            <w:hideMark/>
          </w:tcPr>
          <w:p w14:paraId="46C6FF8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Gymnastics</w:t>
            </w:r>
          </w:p>
        </w:tc>
        <w:tc>
          <w:tcPr>
            <w:tcW w:w="4140" w:type="dxa"/>
            <w:tcBorders>
              <w:top w:val="nil"/>
              <w:left w:val="nil"/>
              <w:bottom w:val="single" w:sz="4" w:space="0" w:color="auto"/>
              <w:right w:val="single" w:sz="4" w:space="0" w:color="auto"/>
            </w:tcBorders>
            <w:shd w:val="clear" w:color="auto" w:fill="auto"/>
            <w:vAlign w:val="bottom"/>
            <w:hideMark/>
          </w:tcPr>
          <w:p w14:paraId="5B449A7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Championships</w:t>
            </w:r>
          </w:p>
        </w:tc>
        <w:tc>
          <w:tcPr>
            <w:tcW w:w="1554" w:type="dxa"/>
            <w:tcBorders>
              <w:top w:val="nil"/>
              <w:left w:val="nil"/>
              <w:bottom w:val="single" w:sz="4" w:space="0" w:color="auto"/>
              <w:right w:val="single" w:sz="4" w:space="0" w:color="auto"/>
            </w:tcBorders>
            <w:shd w:val="clear" w:color="auto" w:fill="auto"/>
            <w:vAlign w:val="bottom"/>
            <w:hideMark/>
          </w:tcPr>
          <w:p w14:paraId="71E742D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Montreal, Canada</w:t>
            </w:r>
          </w:p>
        </w:tc>
      </w:tr>
      <w:tr w:rsidR="00921377" w:rsidRPr="0006696B" w14:paraId="3F32C7D8"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318580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28-October 1</w:t>
            </w:r>
          </w:p>
        </w:tc>
        <w:tc>
          <w:tcPr>
            <w:tcW w:w="2115" w:type="dxa"/>
            <w:tcBorders>
              <w:top w:val="nil"/>
              <w:left w:val="nil"/>
              <w:bottom w:val="single" w:sz="4" w:space="0" w:color="auto"/>
              <w:right w:val="single" w:sz="4" w:space="0" w:color="auto"/>
            </w:tcBorders>
            <w:shd w:val="clear" w:color="auto" w:fill="auto"/>
            <w:vAlign w:val="bottom"/>
            <w:hideMark/>
          </w:tcPr>
          <w:p w14:paraId="27F5B69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Golf</w:t>
            </w:r>
          </w:p>
        </w:tc>
        <w:tc>
          <w:tcPr>
            <w:tcW w:w="4140" w:type="dxa"/>
            <w:tcBorders>
              <w:top w:val="nil"/>
              <w:left w:val="nil"/>
              <w:bottom w:val="single" w:sz="4" w:space="0" w:color="auto"/>
              <w:right w:val="single" w:sz="4" w:space="0" w:color="auto"/>
            </w:tcBorders>
            <w:shd w:val="clear" w:color="auto" w:fill="auto"/>
            <w:vAlign w:val="bottom"/>
            <w:hideMark/>
          </w:tcPr>
          <w:p w14:paraId="186ACBF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Presidents Club</w:t>
            </w:r>
          </w:p>
        </w:tc>
        <w:tc>
          <w:tcPr>
            <w:tcW w:w="1554" w:type="dxa"/>
            <w:tcBorders>
              <w:top w:val="nil"/>
              <w:left w:val="nil"/>
              <w:bottom w:val="single" w:sz="4" w:space="0" w:color="auto"/>
              <w:right w:val="single" w:sz="4" w:space="0" w:color="auto"/>
            </w:tcBorders>
            <w:shd w:val="clear" w:color="auto" w:fill="auto"/>
            <w:vAlign w:val="bottom"/>
            <w:hideMark/>
          </w:tcPr>
          <w:p w14:paraId="541EDDE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Jersey City, New Jersey, USA</w:t>
            </w:r>
          </w:p>
        </w:tc>
      </w:tr>
      <w:tr w:rsidR="00921377" w:rsidRPr="0006696B" w14:paraId="28AFA969" w14:textId="77777777" w:rsidTr="00921377">
        <w:trPr>
          <w:trHeight w:val="52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1A2991C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August or September TBD</w:t>
            </w:r>
          </w:p>
        </w:tc>
        <w:tc>
          <w:tcPr>
            <w:tcW w:w="2115" w:type="dxa"/>
            <w:tcBorders>
              <w:top w:val="nil"/>
              <w:left w:val="nil"/>
              <w:bottom w:val="single" w:sz="4" w:space="0" w:color="auto"/>
              <w:right w:val="single" w:sz="4" w:space="0" w:color="auto"/>
            </w:tcBorders>
            <w:shd w:val="clear" w:color="auto" w:fill="auto"/>
            <w:vAlign w:val="bottom"/>
            <w:hideMark/>
          </w:tcPr>
          <w:p w14:paraId="47CA066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Tennis</w:t>
            </w:r>
          </w:p>
        </w:tc>
        <w:tc>
          <w:tcPr>
            <w:tcW w:w="4140" w:type="dxa"/>
            <w:tcBorders>
              <w:top w:val="nil"/>
              <w:left w:val="nil"/>
              <w:bottom w:val="single" w:sz="4" w:space="0" w:color="auto"/>
              <w:right w:val="single" w:sz="4" w:space="0" w:color="auto"/>
            </w:tcBorders>
            <w:shd w:val="clear" w:color="auto" w:fill="auto"/>
            <w:vAlign w:val="bottom"/>
            <w:hideMark/>
          </w:tcPr>
          <w:p w14:paraId="2C64CDC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US Open</w:t>
            </w:r>
          </w:p>
        </w:tc>
        <w:tc>
          <w:tcPr>
            <w:tcW w:w="1554" w:type="dxa"/>
            <w:tcBorders>
              <w:top w:val="nil"/>
              <w:left w:val="nil"/>
              <w:bottom w:val="single" w:sz="4" w:space="0" w:color="auto"/>
              <w:right w:val="single" w:sz="4" w:space="0" w:color="auto"/>
            </w:tcBorders>
            <w:shd w:val="clear" w:color="auto" w:fill="auto"/>
            <w:vAlign w:val="bottom"/>
            <w:hideMark/>
          </w:tcPr>
          <w:p w14:paraId="3237FB4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New York, USA</w:t>
            </w:r>
          </w:p>
        </w:tc>
      </w:tr>
      <w:tr w:rsidR="00921377" w:rsidRPr="0006696B" w14:paraId="364435A8"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602FA1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TBD</w:t>
            </w:r>
          </w:p>
        </w:tc>
        <w:tc>
          <w:tcPr>
            <w:tcW w:w="2115" w:type="dxa"/>
            <w:tcBorders>
              <w:top w:val="nil"/>
              <w:left w:val="nil"/>
              <w:bottom w:val="single" w:sz="4" w:space="0" w:color="auto"/>
              <w:right w:val="single" w:sz="4" w:space="0" w:color="auto"/>
            </w:tcBorders>
            <w:shd w:val="clear" w:color="auto" w:fill="auto"/>
            <w:vAlign w:val="bottom"/>
            <w:hideMark/>
          </w:tcPr>
          <w:p w14:paraId="6B40E8C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AFL</w:t>
            </w:r>
          </w:p>
        </w:tc>
        <w:tc>
          <w:tcPr>
            <w:tcW w:w="4140" w:type="dxa"/>
            <w:tcBorders>
              <w:top w:val="nil"/>
              <w:left w:val="nil"/>
              <w:bottom w:val="single" w:sz="4" w:space="0" w:color="auto"/>
              <w:right w:val="single" w:sz="4" w:space="0" w:color="auto"/>
            </w:tcBorders>
            <w:shd w:val="clear" w:color="auto" w:fill="auto"/>
            <w:vAlign w:val="bottom"/>
            <w:hideMark/>
          </w:tcPr>
          <w:p w14:paraId="342EB23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Grand Final</w:t>
            </w:r>
          </w:p>
        </w:tc>
        <w:tc>
          <w:tcPr>
            <w:tcW w:w="1554" w:type="dxa"/>
            <w:tcBorders>
              <w:top w:val="nil"/>
              <w:left w:val="nil"/>
              <w:bottom w:val="single" w:sz="4" w:space="0" w:color="auto"/>
              <w:right w:val="single" w:sz="4" w:space="0" w:color="auto"/>
            </w:tcBorders>
            <w:shd w:val="clear" w:color="auto" w:fill="auto"/>
            <w:vAlign w:val="bottom"/>
            <w:hideMark/>
          </w:tcPr>
          <w:p w14:paraId="7E76FFE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Melbourne, Australia</w:t>
            </w:r>
          </w:p>
        </w:tc>
      </w:tr>
      <w:tr w:rsidR="00921377" w:rsidRPr="0006696B" w14:paraId="0121888B" w14:textId="77777777" w:rsidTr="00921377">
        <w:trPr>
          <w:trHeight w:val="52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1CB47D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September 29-October 1</w:t>
            </w:r>
          </w:p>
        </w:tc>
        <w:tc>
          <w:tcPr>
            <w:tcW w:w="2115" w:type="dxa"/>
            <w:tcBorders>
              <w:top w:val="nil"/>
              <w:left w:val="nil"/>
              <w:bottom w:val="single" w:sz="4" w:space="0" w:color="auto"/>
              <w:right w:val="single" w:sz="4" w:space="0" w:color="auto"/>
            </w:tcBorders>
            <w:shd w:val="clear" w:color="auto" w:fill="auto"/>
            <w:vAlign w:val="bottom"/>
            <w:hideMark/>
          </w:tcPr>
          <w:p w14:paraId="1E9107B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3CE09E1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Singapore Airlines Singapore Grand Prix</w:t>
            </w:r>
          </w:p>
        </w:tc>
        <w:tc>
          <w:tcPr>
            <w:tcW w:w="1554" w:type="dxa"/>
            <w:tcBorders>
              <w:top w:val="nil"/>
              <w:left w:val="nil"/>
              <w:bottom w:val="single" w:sz="4" w:space="0" w:color="auto"/>
              <w:right w:val="single" w:sz="4" w:space="0" w:color="auto"/>
            </w:tcBorders>
            <w:shd w:val="clear" w:color="auto" w:fill="auto"/>
            <w:vAlign w:val="bottom"/>
            <w:hideMark/>
          </w:tcPr>
          <w:p w14:paraId="101E9AB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Marina Bay, Singapore</w:t>
            </w:r>
          </w:p>
        </w:tc>
      </w:tr>
      <w:tr w:rsidR="00921377" w:rsidRPr="0006696B" w14:paraId="70A34B75"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E7FE2D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TBD</w:t>
            </w:r>
          </w:p>
        </w:tc>
        <w:tc>
          <w:tcPr>
            <w:tcW w:w="2115" w:type="dxa"/>
            <w:tcBorders>
              <w:top w:val="nil"/>
              <w:left w:val="nil"/>
              <w:bottom w:val="single" w:sz="4" w:space="0" w:color="auto"/>
              <w:right w:val="single" w:sz="4" w:space="0" w:color="auto"/>
            </w:tcBorders>
            <w:shd w:val="clear" w:color="auto" w:fill="auto"/>
            <w:vAlign w:val="bottom"/>
            <w:hideMark/>
          </w:tcPr>
          <w:p w14:paraId="0B2EEBC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Boxing</w:t>
            </w:r>
          </w:p>
        </w:tc>
        <w:tc>
          <w:tcPr>
            <w:tcW w:w="4140" w:type="dxa"/>
            <w:tcBorders>
              <w:top w:val="nil"/>
              <w:left w:val="nil"/>
              <w:bottom w:val="single" w:sz="4" w:space="0" w:color="auto"/>
              <w:right w:val="single" w:sz="4" w:space="0" w:color="auto"/>
            </w:tcBorders>
            <w:shd w:val="clear" w:color="auto" w:fill="auto"/>
            <w:vAlign w:val="bottom"/>
            <w:hideMark/>
          </w:tcPr>
          <w:p w14:paraId="2217752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AIBA World Championships </w:t>
            </w:r>
          </w:p>
        </w:tc>
        <w:tc>
          <w:tcPr>
            <w:tcW w:w="1554" w:type="dxa"/>
            <w:tcBorders>
              <w:top w:val="nil"/>
              <w:left w:val="nil"/>
              <w:bottom w:val="single" w:sz="4" w:space="0" w:color="auto"/>
              <w:right w:val="single" w:sz="4" w:space="0" w:color="auto"/>
            </w:tcBorders>
            <w:shd w:val="clear" w:color="auto" w:fill="auto"/>
            <w:vAlign w:val="bottom"/>
            <w:hideMark/>
          </w:tcPr>
          <w:p w14:paraId="78F52BE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Hamburg, Germany</w:t>
            </w:r>
          </w:p>
        </w:tc>
      </w:tr>
      <w:tr w:rsidR="00921377" w:rsidRPr="0006696B" w14:paraId="1DB52C75"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392CD6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TBD</w:t>
            </w:r>
          </w:p>
        </w:tc>
        <w:tc>
          <w:tcPr>
            <w:tcW w:w="2115" w:type="dxa"/>
            <w:tcBorders>
              <w:top w:val="nil"/>
              <w:left w:val="nil"/>
              <w:bottom w:val="single" w:sz="4" w:space="0" w:color="auto"/>
              <w:right w:val="single" w:sz="4" w:space="0" w:color="auto"/>
            </w:tcBorders>
            <w:shd w:val="clear" w:color="auto" w:fill="auto"/>
            <w:vAlign w:val="bottom"/>
            <w:hideMark/>
          </w:tcPr>
          <w:p w14:paraId="71DEB2A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Multi-Sports</w:t>
            </w:r>
          </w:p>
        </w:tc>
        <w:tc>
          <w:tcPr>
            <w:tcW w:w="4140" w:type="dxa"/>
            <w:tcBorders>
              <w:top w:val="nil"/>
              <w:left w:val="nil"/>
              <w:bottom w:val="single" w:sz="4" w:space="0" w:color="auto"/>
              <w:right w:val="single" w:sz="4" w:space="0" w:color="auto"/>
            </w:tcBorders>
            <w:shd w:val="clear" w:color="auto" w:fill="auto"/>
            <w:vAlign w:val="bottom"/>
            <w:hideMark/>
          </w:tcPr>
          <w:p w14:paraId="07794A8D" w14:textId="3EA676AE"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Winter </w:t>
            </w:r>
            <w:r w:rsidR="009D6E7A" w:rsidRPr="0006696B">
              <w:rPr>
                <w:rFonts w:ascii="Bell MT" w:eastAsia="Times New Roman" w:hAnsi="Bell MT" w:cs="Times New Roman"/>
                <w:color w:val="000000"/>
                <w:sz w:val="23"/>
                <w:szCs w:val="23"/>
              </w:rPr>
              <w:t>Military</w:t>
            </w:r>
            <w:r w:rsidRPr="0006696B">
              <w:rPr>
                <w:rFonts w:ascii="Bell MT" w:eastAsia="Times New Roman" w:hAnsi="Bell MT" w:cs="Times New Roman"/>
                <w:color w:val="000000"/>
                <w:sz w:val="23"/>
                <w:szCs w:val="23"/>
              </w:rPr>
              <w:t xml:space="preserve"> World Games</w:t>
            </w:r>
          </w:p>
        </w:tc>
        <w:tc>
          <w:tcPr>
            <w:tcW w:w="1554" w:type="dxa"/>
            <w:tcBorders>
              <w:top w:val="nil"/>
              <w:left w:val="nil"/>
              <w:bottom w:val="single" w:sz="4" w:space="0" w:color="auto"/>
              <w:right w:val="single" w:sz="4" w:space="0" w:color="auto"/>
            </w:tcBorders>
            <w:shd w:val="clear" w:color="auto" w:fill="auto"/>
            <w:vAlign w:val="bottom"/>
            <w:hideMark/>
          </w:tcPr>
          <w:p w14:paraId="532DC39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Sochi, Russia</w:t>
            </w:r>
          </w:p>
        </w:tc>
      </w:tr>
      <w:tr w:rsidR="00921377" w:rsidRPr="0006696B" w14:paraId="30AB6A4B"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A774B9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lastRenderedPageBreak/>
              <w:t xml:space="preserve">October TBD   </w:t>
            </w:r>
          </w:p>
        </w:tc>
        <w:tc>
          <w:tcPr>
            <w:tcW w:w="2115" w:type="dxa"/>
            <w:tcBorders>
              <w:top w:val="nil"/>
              <w:left w:val="nil"/>
              <w:bottom w:val="single" w:sz="4" w:space="0" w:color="auto"/>
              <w:right w:val="single" w:sz="4" w:space="0" w:color="auto"/>
            </w:tcBorders>
            <w:shd w:val="clear" w:color="auto" w:fill="auto"/>
            <w:vAlign w:val="bottom"/>
            <w:hideMark/>
          </w:tcPr>
          <w:p w14:paraId="5D9C87F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Baseball</w:t>
            </w:r>
          </w:p>
        </w:tc>
        <w:tc>
          <w:tcPr>
            <w:tcW w:w="4140" w:type="dxa"/>
            <w:tcBorders>
              <w:top w:val="nil"/>
              <w:left w:val="nil"/>
              <w:bottom w:val="single" w:sz="4" w:space="0" w:color="auto"/>
              <w:right w:val="single" w:sz="4" w:space="0" w:color="auto"/>
            </w:tcBorders>
            <w:shd w:val="clear" w:color="auto" w:fill="auto"/>
            <w:vAlign w:val="bottom"/>
            <w:hideMark/>
          </w:tcPr>
          <w:p w14:paraId="59192F4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Series</w:t>
            </w:r>
          </w:p>
        </w:tc>
        <w:tc>
          <w:tcPr>
            <w:tcW w:w="1554" w:type="dxa"/>
            <w:tcBorders>
              <w:top w:val="nil"/>
              <w:left w:val="nil"/>
              <w:bottom w:val="single" w:sz="4" w:space="0" w:color="auto"/>
              <w:right w:val="single" w:sz="4" w:space="0" w:color="auto"/>
            </w:tcBorders>
            <w:shd w:val="clear" w:color="auto" w:fill="auto"/>
            <w:vAlign w:val="bottom"/>
            <w:hideMark/>
          </w:tcPr>
          <w:p w14:paraId="363880A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TBD</w:t>
            </w:r>
          </w:p>
        </w:tc>
      </w:tr>
      <w:tr w:rsidR="00921377" w:rsidRPr="0006696B" w14:paraId="4D8DF6CB"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B1995D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October TBD   </w:t>
            </w:r>
          </w:p>
        </w:tc>
        <w:tc>
          <w:tcPr>
            <w:tcW w:w="2115" w:type="dxa"/>
            <w:tcBorders>
              <w:top w:val="nil"/>
              <w:left w:val="nil"/>
              <w:bottom w:val="single" w:sz="4" w:space="0" w:color="auto"/>
              <w:right w:val="single" w:sz="4" w:space="0" w:color="auto"/>
            </w:tcBorders>
            <w:shd w:val="clear" w:color="auto" w:fill="auto"/>
            <w:vAlign w:val="bottom"/>
            <w:hideMark/>
          </w:tcPr>
          <w:p w14:paraId="5F97183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Multi-Sports</w:t>
            </w:r>
          </w:p>
        </w:tc>
        <w:tc>
          <w:tcPr>
            <w:tcW w:w="4140" w:type="dxa"/>
            <w:tcBorders>
              <w:top w:val="nil"/>
              <w:left w:val="nil"/>
              <w:bottom w:val="single" w:sz="4" w:space="0" w:color="auto"/>
              <w:right w:val="single" w:sz="4" w:space="0" w:color="auto"/>
            </w:tcBorders>
            <w:shd w:val="clear" w:color="auto" w:fill="auto"/>
            <w:vAlign w:val="bottom"/>
            <w:hideMark/>
          </w:tcPr>
          <w:p w14:paraId="428933D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Combat Games</w:t>
            </w:r>
          </w:p>
        </w:tc>
        <w:tc>
          <w:tcPr>
            <w:tcW w:w="1554" w:type="dxa"/>
            <w:tcBorders>
              <w:top w:val="nil"/>
              <w:left w:val="nil"/>
              <w:bottom w:val="single" w:sz="4" w:space="0" w:color="auto"/>
              <w:right w:val="single" w:sz="4" w:space="0" w:color="auto"/>
            </w:tcBorders>
            <w:shd w:val="clear" w:color="auto" w:fill="auto"/>
            <w:vAlign w:val="bottom"/>
            <w:hideMark/>
          </w:tcPr>
          <w:p w14:paraId="2496F05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TBD</w:t>
            </w:r>
          </w:p>
        </w:tc>
      </w:tr>
      <w:tr w:rsidR="00921377" w:rsidRPr="0006696B" w14:paraId="0109CBFB"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5A41996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 xml:space="preserve">October TBD   </w:t>
            </w:r>
          </w:p>
        </w:tc>
        <w:tc>
          <w:tcPr>
            <w:tcW w:w="2115" w:type="dxa"/>
            <w:tcBorders>
              <w:top w:val="nil"/>
              <w:left w:val="nil"/>
              <w:bottom w:val="single" w:sz="4" w:space="0" w:color="auto"/>
              <w:right w:val="single" w:sz="4" w:space="0" w:color="auto"/>
            </w:tcBorders>
            <w:shd w:val="clear" w:color="auto" w:fill="auto"/>
            <w:vAlign w:val="bottom"/>
            <w:hideMark/>
          </w:tcPr>
          <w:p w14:paraId="21A694C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0EA57A8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Mexican Grand Prix</w:t>
            </w:r>
          </w:p>
        </w:tc>
        <w:tc>
          <w:tcPr>
            <w:tcW w:w="1554" w:type="dxa"/>
            <w:tcBorders>
              <w:top w:val="nil"/>
              <w:left w:val="nil"/>
              <w:bottom w:val="single" w:sz="4" w:space="0" w:color="auto"/>
              <w:right w:val="single" w:sz="4" w:space="0" w:color="auto"/>
            </w:tcBorders>
            <w:shd w:val="clear" w:color="auto" w:fill="auto"/>
            <w:vAlign w:val="bottom"/>
            <w:hideMark/>
          </w:tcPr>
          <w:p w14:paraId="7D5A01F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Mexico City, Mexico</w:t>
            </w:r>
          </w:p>
        </w:tc>
      </w:tr>
      <w:tr w:rsidR="00921377" w:rsidRPr="0006696B" w14:paraId="27790EAA"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6FE303A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October TBD</w:t>
            </w:r>
          </w:p>
        </w:tc>
        <w:tc>
          <w:tcPr>
            <w:tcW w:w="2115" w:type="dxa"/>
            <w:tcBorders>
              <w:top w:val="nil"/>
              <w:left w:val="nil"/>
              <w:bottom w:val="single" w:sz="4" w:space="0" w:color="auto"/>
              <w:right w:val="single" w:sz="4" w:space="0" w:color="auto"/>
            </w:tcBorders>
            <w:shd w:val="clear" w:color="auto" w:fill="auto"/>
            <w:vAlign w:val="bottom"/>
            <w:hideMark/>
          </w:tcPr>
          <w:p w14:paraId="7310ACC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Government</w:t>
            </w:r>
          </w:p>
        </w:tc>
        <w:tc>
          <w:tcPr>
            <w:tcW w:w="4140" w:type="dxa"/>
            <w:tcBorders>
              <w:top w:val="nil"/>
              <w:left w:val="nil"/>
              <w:bottom w:val="single" w:sz="4" w:space="0" w:color="auto"/>
              <w:right w:val="single" w:sz="4" w:space="0" w:color="auto"/>
            </w:tcBorders>
            <w:shd w:val="clear" w:color="auto" w:fill="auto"/>
            <w:vAlign w:val="bottom"/>
            <w:hideMark/>
          </w:tcPr>
          <w:p w14:paraId="61C07A9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Legislative Elections</w:t>
            </w:r>
          </w:p>
        </w:tc>
        <w:tc>
          <w:tcPr>
            <w:tcW w:w="1554" w:type="dxa"/>
            <w:tcBorders>
              <w:top w:val="nil"/>
              <w:left w:val="nil"/>
              <w:bottom w:val="single" w:sz="4" w:space="0" w:color="auto"/>
              <w:right w:val="single" w:sz="4" w:space="0" w:color="auto"/>
            </w:tcBorders>
            <w:shd w:val="clear" w:color="auto" w:fill="auto"/>
            <w:vAlign w:val="bottom"/>
            <w:hideMark/>
          </w:tcPr>
          <w:p w14:paraId="302C1D9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Argentina</w:t>
            </w:r>
          </w:p>
        </w:tc>
      </w:tr>
      <w:tr w:rsidR="00921377" w:rsidRPr="0006696B" w14:paraId="66722C50"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6A34688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October 17-30</w:t>
            </w:r>
          </w:p>
        </w:tc>
        <w:tc>
          <w:tcPr>
            <w:tcW w:w="2115" w:type="dxa"/>
            <w:tcBorders>
              <w:top w:val="nil"/>
              <w:left w:val="nil"/>
              <w:bottom w:val="single" w:sz="4" w:space="0" w:color="auto"/>
              <w:right w:val="single" w:sz="4" w:space="0" w:color="auto"/>
            </w:tcBorders>
            <w:shd w:val="clear" w:color="auto" w:fill="auto"/>
            <w:vAlign w:val="bottom"/>
            <w:hideMark/>
          </w:tcPr>
          <w:p w14:paraId="779BA61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Polo</w:t>
            </w:r>
          </w:p>
        </w:tc>
        <w:tc>
          <w:tcPr>
            <w:tcW w:w="4140" w:type="dxa"/>
            <w:tcBorders>
              <w:top w:val="nil"/>
              <w:left w:val="nil"/>
              <w:bottom w:val="single" w:sz="4" w:space="0" w:color="auto"/>
              <w:right w:val="single" w:sz="4" w:space="0" w:color="auto"/>
            </w:tcBorders>
            <w:shd w:val="clear" w:color="auto" w:fill="auto"/>
            <w:vAlign w:val="bottom"/>
            <w:hideMark/>
          </w:tcPr>
          <w:p w14:paraId="293EA08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FIP World Polo Championship</w:t>
            </w:r>
          </w:p>
        </w:tc>
        <w:tc>
          <w:tcPr>
            <w:tcW w:w="1554" w:type="dxa"/>
            <w:tcBorders>
              <w:top w:val="nil"/>
              <w:left w:val="nil"/>
              <w:bottom w:val="single" w:sz="4" w:space="0" w:color="auto"/>
              <w:right w:val="single" w:sz="4" w:space="0" w:color="auto"/>
            </w:tcBorders>
            <w:shd w:val="clear" w:color="auto" w:fill="auto"/>
            <w:vAlign w:val="bottom"/>
            <w:hideMark/>
          </w:tcPr>
          <w:p w14:paraId="62A170D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Sydney, Australia</w:t>
            </w:r>
          </w:p>
        </w:tc>
      </w:tr>
      <w:tr w:rsidR="00921377" w:rsidRPr="0006696B" w14:paraId="7ACB4E07"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51AD4D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October 18</w:t>
            </w:r>
          </w:p>
        </w:tc>
        <w:tc>
          <w:tcPr>
            <w:tcW w:w="2115" w:type="dxa"/>
            <w:tcBorders>
              <w:top w:val="nil"/>
              <w:left w:val="nil"/>
              <w:bottom w:val="single" w:sz="4" w:space="0" w:color="auto"/>
              <w:right w:val="single" w:sz="4" w:space="0" w:color="auto"/>
            </w:tcBorders>
            <w:shd w:val="clear" w:color="auto" w:fill="auto"/>
            <w:vAlign w:val="bottom"/>
            <w:hideMark/>
          </w:tcPr>
          <w:p w14:paraId="3164763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7618706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El Señor de los Milagros (Lord of the Miracles)</w:t>
            </w:r>
          </w:p>
        </w:tc>
        <w:tc>
          <w:tcPr>
            <w:tcW w:w="1554" w:type="dxa"/>
            <w:tcBorders>
              <w:top w:val="nil"/>
              <w:left w:val="nil"/>
              <w:bottom w:val="single" w:sz="4" w:space="0" w:color="auto"/>
              <w:right w:val="single" w:sz="4" w:space="0" w:color="auto"/>
            </w:tcBorders>
            <w:shd w:val="clear" w:color="auto" w:fill="auto"/>
            <w:vAlign w:val="bottom"/>
            <w:hideMark/>
          </w:tcPr>
          <w:p w14:paraId="229CF76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Lima, Peru</w:t>
            </w:r>
          </w:p>
        </w:tc>
      </w:tr>
      <w:tr w:rsidR="00921377" w:rsidRPr="0006696B" w14:paraId="4155620C"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647D642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October 20-November 8</w:t>
            </w:r>
          </w:p>
        </w:tc>
        <w:tc>
          <w:tcPr>
            <w:tcW w:w="2115" w:type="dxa"/>
            <w:tcBorders>
              <w:top w:val="nil"/>
              <w:left w:val="nil"/>
              <w:bottom w:val="single" w:sz="4" w:space="0" w:color="auto"/>
              <w:right w:val="single" w:sz="4" w:space="0" w:color="auto"/>
            </w:tcBorders>
            <w:shd w:val="clear" w:color="auto" w:fill="auto"/>
            <w:vAlign w:val="bottom"/>
            <w:hideMark/>
          </w:tcPr>
          <w:p w14:paraId="3978A8C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Polo</w:t>
            </w:r>
          </w:p>
        </w:tc>
        <w:tc>
          <w:tcPr>
            <w:tcW w:w="4140" w:type="dxa"/>
            <w:tcBorders>
              <w:top w:val="nil"/>
              <w:left w:val="nil"/>
              <w:bottom w:val="single" w:sz="4" w:space="0" w:color="auto"/>
              <w:right w:val="single" w:sz="4" w:space="0" w:color="auto"/>
            </w:tcBorders>
            <w:shd w:val="clear" w:color="auto" w:fill="auto"/>
            <w:vAlign w:val="bottom"/>
            <w:hideMark/>
          </w:tcPr>
          <w:p w14:paraId="64EEB38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Hurlingham Open</w:t>
            </w:r>
          </w:p>
        </w:tc>
        <w:tc>
          <w:tcPr>
            <w:tcW w:w="1554" w:type="dxa"/>
            <w:tcBorders>
              <w:top w:val="nil"/>
              <w:left w:val="nil"/>
              <w:bottom w:val="single" w:sz="4" w:space="0" w:color="auto"/>
              <w:right w:val="single" w:sz="4" w:space="0" w:color="auto"/>
            </w:tcBorders>
            <w:shd w:val="clear" w:color="auto" w:fill="auto"/>
            <w:vAlign w:val="bottom"/>
            <w:hideMark/>
          </w:tcPr>
          <w:p w14:paraId="346928F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Argentina</w:t>
            </w:r>
          </w:p>
        </w:tc>
      </w:tr>
      <w:tr w:rsidR="00921377" w:rsidRPr="0006696B" w14:paraId="6077EC90"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39F49C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November TBD</w:t>
            </w:r>
          </w:p>
        </w:tc>
        <w:tc>
          <w:tcPr>
            <w:tcW w:w="2115" w:type="dxa"/>
            <w:tcBorders>
              <w:top w:val="nil"/>
              <w:left w:val="nil"/>
              <w:bottom w:val="single" w:sz="4" w:space="0" w:color="auto"/>
              <w:right w:val="single" w:sz="4" w:space="0" w:color="auto"/>
            </w:tcBorders>
            <w:shd w:val="clear" w:color="auto" w:fill="auto"/>
            <w:vAlign w:val="bottom"/>
            <w:hideMark/>
          </w:tcPr>
          <w:p w14:paraId="10DEA5A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Racing</w:t>
            </w:r>
          </w:p>
        </w:tc>
        <w:tc>
          <w:tcPr>
            <w:tcW w:w="4140" w:type="dxa"/>
            <w:tcBorders>
              <w:top w:val="nil"/>
              <w:left w:val="nil"/>
              <w:bottom w:val="single" w:sz="4" w:space="0" w:color="auto"/>
              <w:right w:val="single" w:sz="4" w:space="0" w:color="auto"/>
            </w:tcBorders>
            <w:shd w:val="clear" w:color="auto" w:fill="auto"/>
            <w:vAlign w:val="bottom"/>
            <w:hideMark/>
          </w:tcPr>
          <w:p w14:paraId="48858DE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Formula 1 Brazil Grand Prix</w:t>
            </w:r>
          </w:p>
        </w:tc>
        <w:tc>
          <w:tcPr>
            <w:tcW w:w="1554" w:type="dxa"/>
            <w:tcBorders>
              <w:top w:val="nil"/>
              <w:left w:val="nil"/>
              <w:bottom w:val="single" w:sz="4" w:space="0" w:color="auto"/>
              <w:right w:val="single" w:sz="4" w:space="0" w:color="auto"/>
            </w:tcBorders>
            <w:shd w:val="clear" w:color="auto" w:fill="auto"/>
            <w:vAlign w:val="bottom"/>
            <w:hideMark/>
          </w:tcPr>
          <w:p w14:paraId="46A26E8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São Paulo, Brazil</w:t>
            </w:r>
          </w:p>
        </w:tc>
      </w:tr>
      <w:tr w:rsidR="00921377" w:rsidRPr="0006696B" w14:paraId="209F7C32"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3BB4C3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November TBD</w:t>
            </w:r>
          </w:p>
        </w:tc>
        <w:tc>
          <w:tcPr>
            <w:tcW w:w="2115" w:type="dxa"/>
            <w:tcBorders>
              <w:top w:val="nil"/>
              <w:left w:val="nil"/>
              <w:bottom w:val="single" w:sz="4" w:space="0" w:color="auto"/>
              <w:right w:val="single" w:sz="4" w:space="0" w:color="auto"/>
            </w:tcBorders>
            <w:shd w:val="clear" w:color="auto" w:fill="auto"/>
            <w:vAlign w:val="bottom"/>
            <w:hideMark/>
          </w:tcPr>
          <w:p w14:paraId="7368D0F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Weightlifting</w:t>
            </w:r>
          </w:p>
        </w:tc>
        <w:tc>
          <w:tcPr>
            <w:tcW w:w="4140" w:type="dxa"/>
            <w:tcBorders>
              <w:top w:val="nil"/>
              <w:left w:val="nil"/>
              <w:bottom w:val="single" w:sz="4" w:space="0" w:color="auto"/>
              <w:right w:val="single" w:sz="4" w:space="0" w:color="auto"/>
            </w:tcBorders>
            <w:shd w:val="clear" w:color="auto" w:fill="auto"/>
            <w:vAlign w:val="bottom"/>
            <w:hideMark/>
          </w:tcPr>
          <w:p w14:paraId="1726A4D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IWF World Championships</w:t>
            </w:r>
          </w:p>
        </w:tc>
        <w:tc>
          <w:tcPr>
            <w:tcW w:w="1554" w:type="dxa"/>
            <w:tcBorders>
              <w:top w:val="nil"/>
              <w:left w:val="nil"/>
              <w:bottom w:val="single" w:sz="4" w:space="0" w:color="auto"/>
              <w:right w:val="single" w:sz="4" w:space="0" w:color="auto"/>
            </w:tcBorders>
            <w:shd w:val="clear" w:color="auto" w:fill="auto"/>
            <w:vAlign w:val="bottom"/>
            <w:hideMark/>
          </w:tcPr>
          <w:p w14:paraId="408DF29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Penang, Malaysia</w:t>
            </w:r>
          </w:p>
        </w:tc>
      </w:tr>
      <w:tr w:rsidR="00921377" w:rsidRPr="0006696B" w14:paraId="6F42EB1B"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216C43A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November TBD</w:t>
            </w:r>
          </w:p>
        </w:tc>
        <w:tc>
          <w:tcPr>
            <w:tcW w:w="2115" w:type="dxa"/>
            <w:tcBorders>
              <w:top w:val="nil"/>
              <w:left w:val="nil"/>
              <w:bottom w:val="single" w:sz="4" w:space="0" w:color="auto"/>
              <w:right w:val="single" w:sz="4" w:space="0" w:color="auto"/>
            </w:tcBorders>
            <w:shd w:val="clear" w:color="auto" w:fill="auto"/>
            <w:vAlign w:val="bottom"/>
            <w:hideMark/>
          </w:tcPr>
          <w:p w14:paraId="516B83E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Surfing</w:t>
            </w:r>
          </w:p>
        </w:tc>
        <w:tc>
          <w:tcPr>
            <w:tcW w:w="4140" w:type="dxa"/>
            <w:tcBorders>
              <w:top w:val="nil"/>
              <w:left w:val="nil"/>
              <w:bottom w:val="single" w:sz="4" w:space="0" w:color="auto"/>
              <w:right w:val="single" w:sz="4" w:space="0" w:color="auto"/>
            </w:tcBorders>
            <w:shd w:val="clear" w:color="auto" w:fill="auto"/>
            <w:vAlign w:val="bottom"/>
            <w:hideMark/>
          </w:tcPr>
          <w:p w14:paraId="24B01DE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ISA World SUP and Paddleboard Championship</w:t>
            </w:r>
          </w:p>
        </w:tc>
        <w:tc>
          <w:tcPr>
            <w:tcW w:w="1554" w:type="dxa"/>
            <w:tcBorders>
              <w:top w:val="nil"/>
              <w:left w:val="nil"/>
              <w:bottom w:val="single" w:sz="4" w:space="0" w:color="auto"/>
              <w:right w:val="single" w:sz="4" w:space="0" w:color="auto"/>
            </w:tcBorders>
            <w:shd w:val="clear" w:color="auto" w:fill="auto"/>
            <w:vAlign w:val="bottom"/>
            <w:hideMark/>
          </w:tcPr>
          <w:p w14:paraId="1377A00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TBD</w:t>
            </w:r>
          </w:p>
        </w:tc>
      </w:tr>
      <w:tr w:rsidR="00921377" w:rsidRPr="0006696B" w14:paraId="532CBE15"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5425E5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November TBD</w:t>
            </w:r>
          </w:p>
        </w:tc>
        <w:tc>
          <w:tcPr>
            <w:tcW w:w="2115" w:type="dxa"/>
            <w:tcBorders>
              <w:top w:val="nil"/>
              <w:left w:val="nil"/>
              <w:bottom w:val="single" w:sz="4" w:space="0" w:color="auto"/>
              <w:right w:val="single" w:sz="4" w:space="0" w:color="auto"/>
            </w:tcBorders>
            <w:shd w:val="clear" w:color="auto" w:fill="auto"/>
            <w:vAlign w:val="bottom"/>
            <w:hideMark/>
          </w:tcPr>
          <w:p w14:paraId="0E2A59C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Football (Soccer)</w:t>
            </w:r>
          </w:p>
        </w:tc>
        <w:tc>
          <w:tcPr>
            <w:tcW w:w="4140" w:type="dxa"/>
            <w:tcBorders>
              <w:top w:val="nil"/>
              <w:left w:val="nil"/>
              <w:bottom w:val="single" w:sz="4" w:space="0" w:color="auto"/>
              <w:right w:val="single" w:sz="4" w:space="0" w:color="auto"/>
            </w:tcBorders>
            <w:shd w:val="clear" w:color="auto" w:fill="auto"/>
            <w:vAlign w:val="bottom"/>
            <w:hideMark/>
          </w:tcPr>
          <w:p w14:paraId="09C2A187" w14:textId="77777777" w:rsidR="00921377" w:rsidRPr="0006696B" w:rsidRDefault="00407166" w:rsidP="00921377">
            <w:pPr>
              <w:spacing w:line="312" w:lineRule="auto"/>
              <w:rPr>
                <w:rFonts w:ascii="Bell MT" w:eastAsia="Times New Roman" w:hAnsi="Bell MT" w:cs="Times New Roman"/>
                <w:sz w:val="23"/>
                <w:szCs w:val="23"/>
              </w:rPr>
            </w:pPr>
            <w:hyperlink r:id="rId70" w:tooltip="2017 Copa Libertadores" w:history="1">
              <w:r w:rsidR="00921377" w:rsidRPr="0006696B">
                <w:rPr>
                  <w:rFonts w:ascii="Bell MT" w:eastAsia="Times New Roman" w:hAnsi="Bell MT" w:cs="Times New Roman"/>
                  <w:sz w:val="23"/>
                  <w:szCs w:val="23"/>
                  <w:u w:val="single"/>
                </w:rPr>
                <w:t>Winners of the 2017 Copa Libertadores</w:t>
              </w:r>
            </w:hyperlink>
          </w:p>
        </w:tc>
        <w:tc>
          <w:tcPr>
            <w:tcW w:w="1554" w:type="dxa"/>
            <w:tcBorders>
              <w:top w:val="nil"/>
              <w:left w:val="nil"/>
              <w:bottom w:val="single" w:sz="4" w:space="0" w:color="auto"/>
              <w:right w:val="single" w:sz="4" w:space="0" w:color="auto"/>
            </w:tcBorders>
            <w:shd w:val="clear" w:color="auto" w:fill="auto"/>
            <w:vAlign w:val="bottom"/>
            <w:hideMark/>
          </w:tcPr>
          <w:p w14:paraId="0ABB6C0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TBD</w:t>
            </w:r>
          </w:p>
        </w:tc>
      </w:tr>
      <w:tr w:rsidR="00921377" w:rsidRPr="0006696B" w14:paraId="236D4335" w14:textId="77777777" w:rsidTr="00921377">
        <w:trPr>
          <w:trHeight w:val="62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6850E8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November TBD</w:t>
            </w:r>
          </w:p>
        </w:tc>
        <w:tc>
          <w:tcPr>
            <w:tcW w:w="2115" w:type="dxa"/>
            <w:tcBorders>
              <w:top w:val="nil"/>
              <w:left w:val="nil"/>
              <w:bottom w:val="single" w:sz="4" w:space="0" w:color="auto"/>
              <w:right w:val="single" w:sz="4" w:space="0" w:color="auto"/>
            </w:tcBorders>
            <w:shd w:val="clear" w:color="auto" w:fill="auto"/>
            <w:vAlign w:val="bottom"/>
            <w:hideMark/>
          </w:tcPr>
          <w:p w14:paraId="698B6E9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Football (Soccer)</w:t>
            </w:r>
          </w:p>
        </w:tc>
        <w:tc>
          <w:tcPr>
            <w:tcW w:w="4140" w:type="dxa"/>
            <w:tcBorders>
              <w:top w:val="nil"/>
              <w:left w:val="nil"/>
              <w:bottom w:val="single" w:sz="4" w:space="0" w:color="auto"/>
              <w:right w:val="single" w:sz="4" w:space="0" w:color="auto"/>
            </w:tcBorders>
            <w:shd w:val="clear" w:color="auto" w:fill="auto"/>
            <w:vAlign w:val="bottom"/>
            <w:hideMark/>
          </w:tcPr>
          <w:p w14:paraId="251F7CF1" w14:textId="77777777" w:rsidR="00921377" w:rsidRPr="0006696B" w:rsidRDefault="00407166" w:rsidP="00921377">
            <w:pPr>
              <w:spacing w:line="312" w:lineRule="auto"/>
              <w:rPr>
                <w:rFonts w:ascii="Bell MT" w:eastAsia="Times New Roman" w:hAnsi="Bell MT" w:cs="Times New Roman"/>
                <w:sz w:val="23"/>
                <w:szCs w:val="23"/>
              </w:rPr>
            </w:pPr>
            <w:hyperlink r:id="rId71" w:tooltip="2017 CAF Champions League" w:history="1">
              <w:r w:rsidR="00921377" w:rsidRPr="0006696B">
                <w:rPr>
                  <w:rFonts w:ascii="Bell MT" w:eastAsia="Times New Roman" w:hAnsi="Bell MT" w:cs="Times New Roman"/>
                  <w:sz w:val="23"/>
                  <w:szCs w:val="23"/>
                  <w:u w:val="single"/>
                </w:rPr>
                <w:t>Winners of the 2017 CAF Champions League</w:t>
              </w:r>
            </w:hyperlink>
          </w:p>
        </w:tc>
        <w:tc>
          <w:tcPr>
            <w:tcW w:w="1554" w:type="dxa"/>
            <w:tcBorders>
              <w:top w:val="nil"/>
              <w:left w:val="nil"/>
              <w:bottom w:val="single" w:sz="4" w:space="0" w:color="auto"/>
              <w:right w:val="single" w:sz="4" w:space="0" w:color="auto"/>
            </w:tcBorders>
            <w:shd w:val="clear" w:color="auto" w:fill="auto"/>
            <w:vAlign w:val="bottom"/>
            <w:hideMark/>
          </w:tcPr>
          <w:p w14:paraId="4408DF5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TBD</w:t>
            </w:r>
          </w:p>
        </w:tc>
      </w:tr>
      <w:tr w:rsidR="00921377" w:rsidRPr="0006696B" w14:paraId="54725275"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1B814F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November 1-30</w:t>
            </w:r>
          </w:p>
        </w:tc>
        <w:tc>
          <w:tcPr>
            <w:tcW w:w="2115" w:type="dxa"/>
            <w:tcBorders>
              <w:top w:val="nil"/>
              <w:left w:val="nil"/>
              <w:bottom w:val="single" w:sz="4" w:space="0" w:color="auto"/>
              <w:right w:val="single" w:sz="4" w:space="0" w:color="auto"/>
            </w:tcBorders>
            <w:shd w:val="clear" w:color="auto" w:fill="auto"/>
            <w:vAlign w:val="bottom"/>
            <w:hideMark/>
          </w:tcPr>
          <w:p w14:paraId="7E09BB0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Weightlifting</w:t>
            </w:r>
          </w:p>
        </w:tc>
        <w:tc>
          <w:tcPr>
            <w:tcW w:w="4140" w:type="dxa"/>
            <w:tcBorders>
              <w:top w:val="nil"/>
              <w:left w:val="nil"/>
              <w:bottom w:val="single" w:sz="4" w:space="0" w:color="auto"/>
              <w:right w:val="single" w:sz="4" w:space="0" w:color="auto"/>
            </w:tcBorders>
            <w:shd w:val="clear" w:color="auto" w:fill="auto"/>
            <w:vAlign w:val="bottom"/>
            <w:hideMark/>
          </w:tcPr>
          <w:p w14:paraId="5658A6DA"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World Weightlifting Championships</w:t>
            </w:r>
          </w:p>
        </w:tc>
        <w:tc>
          <w:tcPr>
            <w:tcW w:w="1554" w:type="dxa"/>
            <w:tcBorders>
              <w:top w:val="nil"/>
              <w:left w:val="nil"/>
              <w:bottom w:val="single" w:sz="4" w:space="0" w:color="auto"/>
              <w:right w:val="single" w:sz="4" w:space="0" w:color="auto"/>
            </w:tcBorders>
            <w:shd w:val="clear" w:color="auto" w:fill="auto"/>
            <w:vAlign w:val="bottom"/>
            <w:hideMark/>
          </w:tcPr>
          <w:p w14:paraId="2205D2B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Penang, Malaysia</w:t>
            </w:r>
          </w:p>
        </w:tc>
      </w:tr>
      <w:tr w:rsidR="00921377" w:rsidRPr="0006696B" w14:paraId="1D35F382"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0D23C6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November 2 -3</w:t>
            </w:r>
          </w:p>
        </w:tc>
        <w:tc>
          <w:tcPr>
            <w:tcW w:w="2115" w:type="dxa"/>
            <w:tcBorders>
              <w:top w:val="nil"/>
              <w:left w:val="nil"/>
              <w:bottom w:val="single" w:sz="4" w:space="0" w:color="auto"/>
              <w:right w:val="single" w:sz="4" w:space="0" w:color="auto"/>
            </w:tcBorders>
            <w:shd w:val="clear" w:color="auto" w:fill="auto"/>
            <w:vAlign w:val="bottom"/>
            <w:hideMark/>
          </w:tcPr>
          <w:p w14:paraId="5C6321F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621ADA9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All Souls' Day and Independence Day</w:t>
            </w:r>
          </w:p>
        </w:tc>
        <w:tc>
          <w:tcPr>
            <w:tcW w:w="1554" w:type="dxa"/>
            <w:tcBorders>
              <w:top w:val="nil"/>
              <w:left w:val="nil"/>
              <w:bottom w:val="single" w:sz="4" w:space="0" w:color="auto"/>
              <w:right w:val="single" w:sz="4" w:space="0" w:color="auto"/>
            </w:tcBorders>
            <w:shd w:val="clear" w:color="auto" w:fill="auto"/>
            <w:vAlign w:val="bottom"/>
            <w:hideMark/>
          </w:tcPr>
          <w:p w14:paraId="3B3FE4B6"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Cuenca, Ecuador</w:t>
            </w:r>
          </w:p>
        </w:tc>
      </w:tr>
      <w:tr w:rsidR="00921377" w:rsidRPr="0006696B" w14:paraId="5A972962"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9CB907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November 17</w:t>
            </w:r>
          </w:p>
        </w:tc>
        <w:tc>
          <w:tcPr>
            <w:tcW w:w="2115" w:type="dxa"/>
            <w:tcBorders>
              <w:top w:val="nil"/>
              <w:left w:val="nil"/>
              <w:bottom w:val="single" w:sz="4" w:space="0" w:color="auto"/>
              <w:right w:val="single" w:sz="4" w:space="0" w:color="auto"/>
            </w:tcBorders>
            <w:shd w:val="clear" w:color="auto" w:fill="auto"/>
            <w:vAlign w:val="bottom"/>
            <w:hideMark/>
          </w:tcPr>
          <w:p w14:paraId="51717DE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Horse Racing</w:t>
            </w:r>
          </w:p>
        </w:tc>
        <w:tc>
          <w:tcPr>
            <w:tcW w:w="4140" w:type="dxa"/>
            <w:tcBorders>
              <w:top w:val="nil"/>
              <w:left w:val="nil"/>
              <w:bottom w:val="single" w:sz="4" w:space="0" w:color="auto"/>
              <w:right w:val="single" w:sz="4" w:space="0" w:color="auto"/>
            </w:tcBorders>
            <w:shd w:val="clear" w:color="auto" w:fill="auto"/>
            <w:vAlign w:val="bottom"/>
            <w:hideMark/>
          </w:tcPr>
          <w:p w14:paraId="09F7862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Melbourne Cup</w:t>
            </w:r>
          </w:p>
        </w:tc>
        <w:tc>
          <w:tcPr>
            <w:tcW w:w="1554" w:type="dxa"/>
            <w:tcBorders>
              <w:top w:val="nil"/>
              <w:left w:val="nil"/>
              <w:bottom w:val="single" w:sz="4" w:space="0" w:color="auto"/>
              <w:right w:val="single" w:sz="4" w:space="0" w:color="auto"/>
            </w:tcBorders>
            <w:shd w:val="clear" w:color="auto" w:fill="auto"/>
            <w:vAlign w:val="bottom"/>
            <w:hideMark/>
          </w:tcPr>
          <w:p w14:paraId="77E3008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Victoria, Australia</w:t>
            </w:r>
          </w:p>
        </w:tc>
      </w:tr>
      <w:tr w:rsidR="00921377" w:rsidRPr="0006696B" w14:paraId="7C26A711"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41B6A3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November 17</w:t>
            </w:r>
          </w:p>
        </w:tc>
        <w:tc>
          <w:tcPr>
            <w:tcW w:w="2115" w:type="dxa"/>
            <w:tcBorders>
              <w:top w:val="nil"/>
              <w:left w:val="nil"/>
              <w:bottom w:val="single" w:sz="4" w:space="0" w:color="auto"/>
              <w:right w:val="single" w:sz="4" w:space="0" w:color="auto"/>
            </w:tcBorders>
            <w:shd w:val="clear" w:color="auto" w:fill="auto"/>
            <w:vAlign w:val="bottom"/>
            <w:hideMark/>
          </w:tcPr>
          <w:p w14:paraId="5AC7BDF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Golf</w:t>
            </w:r>
          </w:p>
        </w:tc>
        <w:tc>
          <w:tcPr>
            <w:tcW w:w="4140" w:type="dxa"/>
            <w:tcBorders>
              <w:top w:val="nil"/>
              <w:left w:val="nil"/>
              <w:bottom w:val="single" w:sz="4" w:space="0" w:color="auto"/>
              <w:right w:val="single" w:sz="4" w:space="0" w:color="auto"/>
            </w:tcBorders>
            <w:shd w:val="clear" w:color="auto" w:fill="auto"/>
            <w:vAlign w:val="bottom"/>
            <w:hideMark/>
          </w:tcPr>
          <w:p w14:paraId="3BCF86DF" w14:textId="77777777" w:rsidR="00921377" w:rsidRPr="0006696B" w:rsidRDefault="00921377" w:rsidP="00921377">
            <w:pPr>
              <w:spacing w:line="312" w:lineRule="auto"/>
              <w:rPr>
                <w:rFonts w:ascii="Bell MT" w:eastAsia="Times New Roman" w:hAnsi="Bell MT" w:cs="Times New Roman"/>
                <w:sz w:val="23"/>
                <w:szCs w:val="23"/>
              </w:rPr>
            </w:pPr>
            <w:r w:rsidRPr="0006696B">
              <w:rPr>
                <w:rFonts w:ascii="Bell MT" w:eastAsia="Times New Roman" w:hAnsi="Bell MT" w:cs="Times New Roman"/>
                <w:sz w:val="23"/>
                <w:szCs w:val="23"/>
              </w:rPr>
              <w:t>Tailhade Cup</w:t>
            </w:r>
          </w:p>
        </w:tc>
        <w:tc>
          <w:tcPr>
            <w:tcW w:w="1554" w:type="dxa"/>
            <w:tcBorders>
              <w:top w:val="nil"/>
              <w:left w:val="nil"/>
              <w:bottom w:val="single" w:sz="4" w:space="0" w:color="auto"/>
              <w:right w:val="single" w:sz="4" w:space="0" w:color="auto"/>
            </w:tcBorders>
            <w:shd w:val="clear" w:color="auto" w:fill="auto"/>
            <w:vAlign w:val="bottom"/>
            <w:hideMark/>
          </w:tcPr>
          <w:p w14:paraId="2375E03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Buenos Aires, Argentina</w:t>
            </w:r>
          </w:p>
        </w:tc>
      </w:tr>
      <w:tr w:rsidR="00921377" w:rsidRPr="0006696B" w14:paraId="120262F8"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71E42D4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November 17</w:t>
            </w:r>
          </w:p>
        </w:tc>
        <w:tc>
          <w:tcPr>
            <w:tcW w:w="2115" w:type="dxa"/>
            <w:tcBorders>
              <w:top w:val="nil"/>
              <w:left w:val="nil"/>
              <w:bottom w:val="single" w:sz="4" w:space="0" w:color="auto"/>
              <w:right w:val="single" w:sz="4" w:space="0" w:color="auto"/>
            </w:tcBorders>
            <w:shd w:val="clear" w:color="auto" w:fill="auto"/>
            <w:vAlign w:val="bottom"/>
            <w:hideMark/>
          </w:tcPr>
          <w:p w14:paraId="59A9475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Golf</w:t>
            </w:r>
          </w:p>
        </w:tc>
        <w:tc>
          <w:tcPr>
            <w:tcW w:w="4140" w:type="dxa"/>
            <w:tcBorders>
              <w:top w:val="nil"/>
              <w:left w:val="nil"/>
              <w:bottom w:val="single" w:sz="4" w:space="0" w:color="auto"/>
              <w:right w:val="single" w:sz="4" w:space="0" w:color="auto"/>
            </w:tcBorders>
            <w:shd w:val="clear" w:color="auto" w:fill="auto"/>
            <w:vAlign w:val="bottom"/>
            <w:hideMark/>
          </w:tcPr>
          <w:p w14:paraId="4E23CDDE" w14:textId="77777777" w:rsidR="00921377" w:rsidRPr="0006696B" w:rsidRDefault="00921377" w:rsidP="00921377">
            <w:pPr>
              <w:spacing w:line="312" w:lineRule="auto"/>
              <w:rPr>
                <w:rFonts w:ascii="Bell MT" w:eastAsia="Times New Roman" w:hAnsi="Bell MT" w:cs="Times New Roman"/>
                <w:sz w:val="23"/>
                <w:szCs w:val="23"/>
              </w:rPr>
            </w:pPr>
            <w:r w:rsidRPr="0006696B">
              <w:rPr>
                <w:rFonts w:ascii="Bell MT" w:eastAsia="Times New Roman" w:hAnsi="Bell MT" w:cs="Times New Roman"/>
                <w:sz w:val="23"/>
                <w:szCs w:val="23"/>
              </w:rPr>
              <w:t>Argentina Amateur</w:t>
            </w:r>
          </w:p>
        </w:tc>
        <w:tc>
          <w:tcPr>
            <w:tcW w:w="1554" w:type="dxa"/>
            <w:tcBorders>
              <w:top w:val="nil"/>
              <w:left w:val="nil"/>
              <w:bottom w:val="single" w:sz="4" w:space="0" w:color="auto"/>
              <w:right w:val="single" w:sz="4" w:space="0" w:color="auto"/>
            </w:tcBorders>
            <w:shd w:val="clear" w:color="auto" w:fill="auto"/>
            <w:vAlign w:val="bottom"/>
            <w:hideMark/>
          </w:tcPr>
          <w:p w14:paraId="4E9DACF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TBD, Argentina</w:t>
            </w:r>
          </w:p>
        </w:tc>
      </w:tr>
      <w:tr w:rsidR="00921377" w:rsidRPr="0006696B" w14:paraId="32389BFF"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09B7DA5"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November 19</w:t>
            </w:r>
          </w:p>
        </w:tc>
        <w:tc>
          <w:tcPr>
            <w:tcW w:w="2115" w:type="dxa"/>
            <w:tcBorders>
              <w:top w:val="nil"/>
              <w:left w:val="nil"/>
              <w:bottom w:val="single" w:sz="4" w:space="0" w:color="auto"/>
              <w:right w:val="single" w:sz="4" w:space="0" w:color="auto"/>
            </w:tcBorders>
            <w:shd w:val="clear" w:color="auto" w:fill="auto"/>
            <w:vAlign w:val="bottom"/>
            <w:hideMark/>
          </w:tcPr>
          <w:p w14:paraId="682FC33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Government</w:t>
            </w:r>
          </w:p>
        </w:tc>
        <w:tc>
          <w:tcPr>
            <w:tcW w:w="4140" w:type="dxa"/>
            <w:tcBorders>
              <w:top w:val="nil"/>
              <w:left w:val="nil"/>
              <w:bottom w:val="single" w:sz="4" w:space="0" w:color="auto"/>
              <w:right w:val="single" w:sz="4" w:space="0" w:color="auto"/>
            </w:tcBorders>
            <w:shd w:val="clear" w:color="auto" w:fill="auto"/>
            <w:vAlign w:val="bottom"/>
            <w:hideMark/>
          </w:tcPr>
          <w:p w14:paraId="0B61B9A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Chilean presidential election</w:t>
            </w:r>
          </w:p>
        </w:tc>
        <w:tc>
          <w:tcPr>
            <w:tcW w:w="1554" w:type="dxa"/>
            <w:tcBorders>
              <w:top w:val="nil"/>
              <w:left w:val="nil"/>
              <w:bottom w:val="single" w:sz="4" w:space="0" w:color="auto"/>
              <w:right w:val="single" w:sz="4" w:space="0" w:color="auto"/>
            </w:tcBorders>
            <w:shd w:val="clear" w:color="auto" w:fill="auto"/>
            <w:vAlign w:val="bottom"/>
            <w:hideMark/>
          </w:tcPr>
          <w:p w14:paraId="3F1C0D5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Chile</w:t>
            </w:r>
          </w:p>
        </w:tc>
      </w:tr>
      <w:tr w:rsidR="00921377" w:rsidRPr="0006696B" w14:paraId="03C4B0DA"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40C553D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November 25</w:t>
            </w:r>
          </w:p>
        </w:tc>
        <w:tc>
          <w:tcPr>
            <w:tcW w:w="2115" w:type="dxa"/>
            <w:tcBorders>
              <w:top w:val="nil"/>
              <w:left w:val="nil"/>
              <w:bottom w:val="single" w:sz="4" w:space="0" w:color="auto"/>
              <w:right w:val="single" w:sz="4" w:space="0" w:color="auto"/>
            </w:tcBorders>
            <w:shd w:val="clear" w:color="auto" w:fill="auto"/>
            <w:vAlign w:val="bottom"/>
            <w:hideMark/>
          </w:tcPr>
          <w:p w14:paraId="6D2F110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Football (Soccer)</w:t>
            </w:r>
          </w:p>
        </w:tc>
        <w:tc>
          <w:tcPr>
            <w:tcW w:w="4140" w:type="dxa"/>
            <w:tcBorders>
              <w:top w:val="nil"/>
              <w:left w:val="nil"/>
              <w:bottom w:val="single" w:sz="4" w:space="0" w:color="auto"/>
              <w:right w:val="single" w:sz="4" w:space="0" w:color="auto"/>
            </w:tcBorders>
            <w:shd w:val="clear" w:color="auto" w:fill="auto"/>
            <w:vAlign w:val="bottom"/>
            <w:hideMark/>
          </w:tcPr>
          <w:p w14:paraId="41AD789C" w14:textId="77777777" w:rsidR="00921377" w:rsidRPr="0006696B" w:rsidRDefault="00407166" w:rsidP="00921377">
            <w:pPr>
              <w:spacing w:line="312" w:lineRule="auto"/>
              <w:rPr>
                <w:rFonts w:ascii="Bell MT" w:eastAsia="Times New Roman" w:hAnsi="Bell MT" w:cs="Times New Roman"/>
                <w:sz w:val="23"/>
                <w:szCs w:val="23"/>
              </w:rPr>
            </w:pPr>
            <w:hyperlink r:id="rId72" w:tooltip="2017 AFC Champions League" w:history="1">
              <w:r w:rsidR="00921377" w:rsidRPr="0006696B">
                <w:rPr>
                  <w:rFonts w:ascii="Bell MT" w:eastAsia="Times New Roman" w:hAnsi="Bell MT" w:cs="Times New Roman"/>
                  <w:sz w:val="23"/>
                  <w:szCs w:val="23"/>
                  <w:u w:val="single"/>
                </w:rPr>
                <w:t>Winners of the 2017 AFC Champions League</w:t>
              </w:r>
            </w:hyperlink>
          </w:p>
        </w:tc>
        <w:tc>
          <w:tcPr>
            <w:tcW w:w="1554" w:type="dxa"/>
            <w:tcBorders>
              <w:top w:val="nil"/>
              <w:left w:val="nil"/>
              <w:bottom w:val="single" w:sz="4" w:space="0" w:color="auto"/>
              <w:right w:val="single" w:sz="4" w:space="0" w:color="auto"/>
            </w:tcBorders>
            <w:shd w:val="clear" w:color="auto" w:fill="auto"/>
            <w:vAlign w:val="bottom"/>
            <w:hideMark/>
          </w:tcPr>
          <w:p w14:paraId="36F8D9B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TBD</w:t>
            </w:r>
          </w:p>
        </w:tc>
      </w:tr>
      <w:tr w:rsidR="00921377" w:rsidRPr="0006696B" w14:paraId="1F011605" w14:textId="77777777" w:rsidTr="00921377">
        <w:trPr>
          <w:trHeight w:val="52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2BC1423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November 21-December 12</w:t>
            </w:r>
          </w:p>
        </w:tc>
        <w:tc>
          <w:tcPr>
            <w:tcW w:w="2115" w:type="dxa"/>
            <w:tcBorders>
              <w:top w:val="nil"/>
              <w:left w:val="nil"/>
              <w:bottom w:val="single" w:sz="4" w:space="0" w:color="auto"/>
              <w:right w:val="single" w:sz="4" w:space="0" w:color="auto"/>
            </w:tcBorders>
            <w:shd w:val="clear" w:color="auto" w:fill="auto"/>
            <w:vAlign w:val="bottom"/>
            <w:hideMark/>
          </w:tcPr>
          <w:p w14:paraId="3016C3A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Polo</w:t>
            </w:r>
          </w:p>
        </w:tc>
        <w:tc>
          <w:tcPr>
            <w:tcW w:w="4140" w:type="dxa"/>
            <w:tcBorders>
              <w:top w:val="nil"/>
              <w:left w:val="nil"/>
              <w:bottom w:val="single" w:sz="4" w:space="0" w:color="auto"/>
              <w:right w:val="single" w:sz="4" w:space="0" w:color="auto"/>
            </w:tcBorders>
            <w:shd w:val="clear" w:color="auto" w:fill="auto"/>
            <w:vAlign w:val="bottom"/>
            <w:hideMark/>
          </w:tcPr>
          <w:p w14:paraId="745BA411"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Argentine Open</w:t>
            </w:r>
          </w:p>
        </w:tc>
        <w:tc>
          <w:tcPr>
            <w:tcW w:w="1554" w:type="dxa"/>
            <w:tcBorders>
              <w:top w:val="nil"/>
              <w:left w:val="nil"/>
              <w:bottom w:val="single" w:sz="4" w:space="0" w:color="auto"/>
              <w:right w:val="single" w:sz="4" w:space="0" w:color="auto"/>
            </w:tcBorders>
            <w:shd w:val="clear" w:color="auto" w:fill="auto"/>
            <w:vAlign w:val="bottom"/>
            <w:hideMark/>
          </w:tcPr>
          <w:p w14:paraId="7AB2234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Argentina</w:t>
            </w:r>
          </w:p>
        </w:tc>
      </w:tr>
      <w:tr w:rsidR="00921377" w:rsidRPr="0006696B" w14:paraId="578584CB"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07B67797"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December TBD</w:t>
            </w:r>
          </w:p>
        </w:tc>
        <w:tc>
          <w:tcPr>
            <w:tcW w:w="2115" w:type="dxa"/>
            <w:tcBorders>
              <w:top w:val="nil"/>
              <w:left w:val="nil"/>
              <w:bottom w:val="single" w:sz="4" w:space="0" w:color="auto"/>
              <w:right w:val="single" w:sz="4" w:space="0" w:color="auto"/>
            </w:tcBorders>
            <w:shd w:val="clear" w:color="auto" w:fill="auto"/>
            <w:vAlign w:val="bottom"/>
            <w:hideMark/>
          </w:tcPr>
          <w:p w14:paraId="7E16910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Surfing</w:t>
            </w:r>
          </w:p>
        </w:tc>
        <w:tc>
          <w:tcPr>
            <w:tcW w:w="4140" w:type="dxa"/>
            <w:tcBorders>
              <w:top w:val="nil"/>
              <w:left w:val="nil"/>
              <w:bottom w:val="single" w:sz="4" w:space="0" w:color="auto"/>
              <w:right w:val="single" w:sz="4" w:space="0" w:color="auto"/>
            </w:tcBorders>
            <w:shd w:val="clear" w:color="auto" w:fill="auto"/>
            <w:vAlign w:val="bottom"/>
            <w:hideMark/>
          </w:tcPr>
          <w:p w14:paraId="42C79E94"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ISA World Adaptive Surfing Championship</w:t>
            </w:r>
          </w:p>
        </w:tc>
        <w:tc>
          <w:tcPr>
            <w:tcW w:w="1554" w:type="dxa"/>
            <w:tcBorders>
              <w:top w:val="nil"/>
              <w:left w:val="nil"/>
              <w:bottom w:val="single" w:sz="4" w:space="0" w:color="auto"/>
              <w:right w:val="single" w:sz="4" w:space="0" w:color="auto"/>
            </w:tcBorders>
            <w:shd w:val="clear" w:color="auto" w:fill="auto"/>
            <w:vAlign w:val="bottom"/>
            <w:hideMark/>
          </w:tcPr>
          <w:p w14:paraId="7F1B5B2B"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TBD</w:t>
            </w:r>
          </w:p>
        </w:tc>
      </w:tr>
      <w:tr w:rsidR="00921377" w:rsidRPr="0006696B" w14:paraId="0E250664"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8444979"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lastRenderedPageBreak/>
              <w:t>December 24</w:t>
            </w:r>
          </w:p>
        </w:tc>
        <w:tc>
          <w:tcPr>
            <w:tcW w:w="2115" w:type="dxa"/>
            <w:tcBorders>
              <w:top w:val="nil"/>
              <w:left w:val="nil"/>
              <w:bottom w:val="single" w:sz="4" w:space="0" w:color="auto"/>
              <w:right w:val="single" w:sz="4" w:space="0" w:color="auto"/>
            </w:tcBorders>
            <w:shd w:val="clear" w:color="auto" w:fill="auto"/>
            <w:vAlign w:val="bottom"/>
            <w:hideMark/>
          </w:tcPr>
          <w:p w14:paraId="2EC365C0"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19233278"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Santuranticuy Festival</w:t>
            </w:r>
          </w:p>
        </w:tc>
        <w:tc>
          <w:tcPr>
            <w:tcW w:w="1554" w:type="dxa"/>
            <w:tcBorders>
              <w:top w:val="nil"/>
              <w:left w:val="nil"/>
              <w:bottom w:val="single" w:sz="4" w:space="0" w:color="auto"/>
              <w:right w:val="single" w:sz="4" w:space="0" w:color="auto"/>
            </w:tcBorders>
            <w:shd w:val="clear" w:color="auto" w:fill="auto"/>
            <w:vAlign w:val="bottom"/>
            <w:hideMark/>
          </w:tcPr>
          <w:p w14:paraId="7653F683"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Cusco, Peru</w:t>
            </w:r>
          </w:p>
        </w:tc>
      </w:tr>
      <w:tr w:rsidR="00921377" w:rsidRPr="0006696B" w14:paraId="723A8F04" w14:textId="77777777" w:rsidTr="00921377">
        <w:trPr>
          <w:trHeight w:val="260"/>
        </w:trPr>
        <w:tc>
          <w:tcPr>
            <w:tcW w:w="1725" w:type="dxa"/>
            <w:tcBorders>
              <w:top w:val="nil"/>
              <w:left w:val="single" w:sz="4" w:space="0" w:color="auto"/>
              <w:bottom w:val="single" w:sz="4" w:space="0" w:color="auto"/>
              <w:right w:val="single" w:sz="4" w:space="0" w:color="auto"/>
            </w:tcBorders>
            <w:shd w:val="clear" w:color="auto" w:fill="auto"/>
            <w:vAlign w:val="bottom"/>
            <w:hideMark/>
          </w:tcPr>
          <w:p w14:paraId="3D72D51D"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December 31</w:t>
            </w:r>
          </w:p>
        </w:tc>
        <w:tc>
          <w:tcPr>
            <w:tcW w:w="2115" w:type="dxa"/>
            <w:tcBorders>
              <w:top w:val="nil"/>
              <w:left w:val="nil"/>
              <w:bottom w:val="single" w:sz="4" w:space="0" w:color="auto"/>
              <w:right w:val="single" w:sz="4" w:space="0" w:color="auto"/>
            </w:tcBorders>
            <w:shd w:val="clear" w:color="auto" w:fill="auto"/>
            <w:vAlign w:val="bottom"/>
            <w:hideMark/>
          </w:tcPr>
          <w:p w14:paraId="79668882"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Celebratory</w:t>
            </w:r>
          </w:p>
        </w:tc>
        <w:tc>
          <w:tcPr>
            <w:tcW w:w="4140" w:type="dxa"/>
            <w:tcBorders>
              <w:top w:val="nil"/>
              <w:left w:val="nil"/>
              <w:bottom w:val="single" w:sz="4" w:space="0" w:color="auto"/>
              <w:right w:val="single" w:sz="4" w:space="0" w:color="auto"/>
            </w:tcBorders>
            <w:shd w:val="clear" w:color="auto" w:fill="auto"/>
            <w:vAlign w:val="bottom"/>
            <w:hideMark/>
          </w:tcPr>
          <w:p w14:paraId="6D8FCE4C"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New Year’s Eve</w:t>
            </w:r>
          </w:p>
        </w:tc>
        <w:tc>
          <w:tcPr>
            <w:tcW w:w="1554" w:type="dxa"/>
            <w:tcBorders>
              <w:top w:val="nil"/>
              <w:left w:val="nil"/>
              <w:bottom w:val="single" w:sz="4" w:space="0" w:color="auto"/>
              <w:right w:val="single" w:sz="4" w:space="0" w:color="auto"/>
            </w:tcBorders>
            <w:shd w:val="clear" w:color="auto" w:fill="auto"/>
            <w:vAlign w:val="bottom"/>
            <w:hideMark/>
          </w:tcPr>
          <w:p w14:paraId="40EA292E" w14:textId="77777777" w:rsidR="00921377" w:rsidRPr="0006696B" w:rsidRDefault="00921377" w:rsidP="00921377">
            <w:pPr>
              <w:spacing w:line="312" w:lineRule="auto"/>
              <w:rPr>
                <w:rFonts w:ascii="Bell MT" w:eastAsia="Times New Roman" w:hAnsi="Bell MT" w:cs="Times New Roman"/>
                <w:color w:val="000000"/>
                <w:sz w:val="23"/>
                <w:szCs w:val="23"/>
              </w:rPr>
            </w:pPr>
            <w:r w:rsidRPr="0006696B">
              <w:rPr>
                <w:rFonts w:ascii="Bell MT" w:eastAsia="Times New Roman" w:hAnsi="Bell MT" w:cs="Times New Roman"/>
                <w:color w:val="000000"/>
                <w:sz w:val="23"/>
                <w:szCs w:val="23"/>
              </w:rPr>
              <w:t>Rio de Janeiro, Brazil</w:t>
            </w:r>
          </w:p>
        </w:tc>
      </w:tr>
    </w:tbl>
    <w:p w14:paraId="4B8D8D54" w14:textId="77777777" w:rsidR="00921377" w:rsidRPr="0006696B" w:rsidRDefault="00921377" w:rsidP="00921377">
      <w:pPr>
        <w:pStyle w:val="NoSpacing"/>
        <w:spacing w:line="312" w:lineRule="auto"/>
        <w:rPr>
          <w:rFonts w:ascii="Bell MT" w:hAnsi="Bell MT" w:cs="Times New Roman"/>
          <w:sz w:val="23"/>
          <w:szCs w:val="23"/>
        </w:rPr>
      </w:pPr>
    </w:p>
    <w:p w14:paraId="1073B98B" w14:textId="77777777" w:rsidR="00921377" w:rsidRPr="0006696B" w:rsidRDefault="00921377" w:rsidP="00921377">
      <w:pPr>
        <w:pStyle w:val="NoSpacing"/>
        <w:spacing w:line="276" w:lineRule="auto"/>
        <w:rPr>
          <w:rFonts w:ascii="Bell MT" w:hAnsi="Bell MT" w:cs="Times New Roman"/>
          <w:sz w:val="23"/>
          <w:szCs w:val="23"/>
        </w:rPr>
      </w:pPr>
    </w:p>
    <w:p w14:paraId="62244825" w14:textId="77777777" w:rsidR="000C1CEF" w:rsidRPr="0006696B" w:rsidRDefault="000C1CEF" w:rsidP="00921377">
      <w:pPr>
        <w:pStyle w:val="NoSpacing"/>
        <w:spacing w:line="276" w:lineRule="auto"/>
        <w:rPr>
          <w:rFonts w:ascii="Bell MT" w:hAnsi="Bell MT" w:cs="Times New Roman"/>
          <w:sz w:val="23"/>
          <w:szCs w:val="23"/>
        </w:rPr>
      </w:pPr>
    </w:p>
    <w:p w14:paraId="24F0A8B5" w14:textId="77777777" w:rsidR="000C1CEF" w:rsidRPr="0006696B" w:rsidRDefault="000C1CEF" w:rsidP="00921377">
      <w:pPr>
        <w:pStyle w:val="NoSpacing"/>
        <w:spacing w:line="276" w:lineRule="auto"/>
        <w:rPr>
          <w:rFonts w:ascii="Bell MT" w:hAnsi="Bell MT" w:cs="Times New Roman"/>
          <w:sz w:val="23"/>
          <w:szCs w:val="23"/>
        </w:rPr>
      </w:pPr>
    </w:p>
    <w:p w14:paraId="08F3486C" w14:textId="77777777" w:rsidR="000C1CEF" w:rsidRPr="0006696B" w:rsidRDefault="000C1CEF" w:rsidP="00921377">
      <w:pPr>
        <w:pStyle w:val="NoSpacing"/>
        <w:spacing w:line="276" w:lineRule="auto"/>
        <w:rPr>
          <w:rFonts w:ascii="Bell MT" w:hAnsi="Bell MT" w:cs="Times New Roman"/>
          <w:sz w:val="23"/>
          <w:szCs w:val="23"/>
        </w:rPr>
      </w:pPr>
    </w:p>
    <w:p w14:paraId="782E0CCE" w14:textId="77777777" w:rsidR="000C1CEF" w:rsidRPr="0006696B" w:rsidRDefault="000C1CEF" w:rsidP="00921377">
      <w:pPr>
        <w:pStyle w:val="NoSpacing"/>
        <w:spacing w:line="276" w:lineRule="auto"/>
        <w:rPr>
          <w:rFonts w:ascii="Bell MT" w:hAnsi="Bell MT" w:cs="Times New Roman"/>
          <w:sz w:val="23"/>
          <w:szCs w:val="23"/>
        </w:rPr>
      </w:pPr>
    </w:p>
    <w:p w14:paraId="19AE362C" w14:textId="77777777" w:rsidR="000C1CEF" w:rsidRPr="0006696B" w:rsidRDefault="000C1CEF" w:rsidP="00921377">
      <w:pPr>
        <w:pStyle w:val="NoSpacing"/>
        <w:spacing w:line="276" w:lineRule="auto"/>
        <w:rPr>
          <w:rFonts w:ascii="Bell MT" w:hAnsi="Bell MT" w:cs="Times New Roman"/>
          <w:sz w:val="23"/>
          <w:szCs w:val="23"/>
        </w:rPr>
      </w:pPr>
    </w:p>
    <w:p w14:paraId="4B60E8DC" w14:textId="77777777" w:rsidR="000C1CEF" w:rsidRPr="0006696B" w:rsidRDefault="000C1CEF" w:rsidP="00921377">
      <w:pPr>
        <w:pStyle w:val="NoSpacing"/>
        <w:spacing w:line="276" w:lineRule="auto"/>
        <w:rPr>
          <w:rFonts w:ascii="Bell MT" w:hAnsi="Bell MT" w:cs="Times New Roman"/>
          <w:sz w:val="23"/>
          <w:szCs w:val="23"/>
        </w:rPr>
      </w:pPr>
    </w:p>
    <w:p w14:paraId="3F84E57F" w14:textId="77777777" w:rsidR="000C1CEF" w:rsidRPr="0006696B" w:rsidRDefault="000C1CEF" w:rsidP="00921377">
      <w:pPr>
        <w:pStyle w:val="NoSpacing"/>
        <w:spacing w:line="276" w:lineRule="auto"/>
        <w:rPr>
          <w:rFonts w:ascii="Bell MT" w:hAnsi="Bell MT" w:cs="Times New Roman"/>
          <w:sz w:val="23"/>
          <w:szCs w:val="23"/>
        </w:rPr>
      </w:pPr>
    </w:p>
    <w:p w14:paraId="68650663" w14:textId="77777777" w:rsidR="000C1CEF" w:rsidRPr="0006696B" w:rsidRDefault="000C1CEF" w:rsidP="00921377">
      <w:pPr>
        <w:pStyle w:val="NoSpacing"/>
        <w:spacing w:line="276" w:lineRule="auto"/>
        <w:rPr>
          <w:rFonts w:ascii="Bell MT" w:hAnsi="Bell MT" w:cs="Times New Roman"/>
          <w:sz w:val="23"/>
          <w:szCs w:val="23"/>
        </w:rPr>
      </w:pPr>
    </w:p>
    <w:p w14:paraId="06B2E839" w14:textId="77777777" w:rsidR="000C1CEF" w:rsidRDefault="000C1CEF" w:rsidP="00921377">
      <w:pPr>
        <w:pStyle w:val="NoSpacing"/>
        <w:spacing w:line="276" w:lineRule="auto"/>
        <w:rPr>
          <w:rFonts w:ascii="Bell MT" w:hAnsi="Bell MT" w:cs="Times New Roman"/>
          <w:sz w:val="23"/>
          <w:szCs w:val="23"/>
        </w:rPr>
      </w:pPr>
    </w:p>
    <w:p w14:paraId="49D896C7" w14:textId="77777777" w:rsidR="0079197D" w:rsidRDefault="0079197D" w:rsidP="00921377">
      <w:pPr>
        <w:pStyle w:val="NoSpacing"/>
        <w:spacing w:line="276" w:lineRule="auto"/>
        <w:rPr>
          <w:rFonts w:ascii="Bell MT" w:hAnsi="Bell MT" w:cs="Times New Roman"/>
          <w:sz w:val="23"/>
          <w:szCs w:val="23"/>
        </w:rPr>
      </w:pPr>
    </w:p>
    <w:p w14:paraId="151D1BF9" w14:textId="77777777" w:rsidR="0079197D" w:rsidRDefault="0079197D" w:rsidP="00921377">
      <w:pPr>
        <w:pStyle w:val="NoSpacing"/>
        <w:spacing w:line="276" w:lineRule="auto"/>
        <w:rPr>
          <w:rFonts w:ascii="Bell MT" w:hAnsi="Bell MT" w:cs="Times New Roman"/>
          <w:sz w:val="23"/>
          <w:szCs w:val="23"/>
        </w:rPr>
      </w:pPr>
    </w:p>
    <w:p w14:paraId="18C6E478" w14:textId="77777777" w:rsidR="0079197D" w:rsidRDefault="0079197D" w:rsidP="00921377">
      <w:pPr>
        <w:pStyle w:val="NoSpacing"/>
        <w:spacing w:line="276" w:lineRule="auto"/>
        <w:rPr>
          <w:rFonts w:ascii="Bell MT" w:hAnsi="Bell MT" w:cs="Times New Roman"/>
          <w:sz w:val="23"/>
          <w:szCs w:val="23"/>
        </w:rPr>
      </w:pPr>
    </w:p>
    <w:p w14:paraId="21378E3C" w14:textId="77777777" w:rsidR="0079197D" w:rsidRDefault="0079197D" w:rsidP="00921377">
      <w:pPr>
        <w:pStyle w:val="NoSpacing"/>
        <w:spacing w:line="276" w:lineRule="auto"/>
        <w:rPr>
          <w:rFonts w:ascii="Bell MT" w:hAnsi="Bell MT" w:cs="Times New Roman"/>
          <w:sz w:val="23"/>
          <w:szCs w:val="23"/>
        </w:rPr>
      </w:pPr>
    </w:p>
    <w:p w14:paraId="6B5867F0" w14:textId="77777777" w:rsidR="0079197D" w:rsidRDefault="0079197D" w:rsidP="00921377">
      <w:pPr>
        <w:pStyle w:val="NoSpacing"/>
        <w:spacing w:line="276" w:lineRule="auto"/>
        <w:rPr>
          <w:rFonts w:ascii="Bell MT" w:hAnsi="Bell MT" w:cs="Times New Roman"/>
          <w:sz w:val="23"/>
          <w:szCs w:val="23"/>
        </w:rPr>
      </w:pPr>
    </w:p>
    <w:p w14:paraId="399861B7" w14:textId="77777777" w:rsidR="0079197D" w:rsidRDefault="0079197D" w:rsidP="00921377">
      <w:pPr>
        <w:pStyle w:val="NoSpacing"/>
        <w:spacing w:line="276" w:lineRule="auto"/>
        <w:rPr>
          <w:rFonts w:ascii="Bell MT" w:hAnsi="Bell MT" w:cs="Times New Roman"/>
          <w:sz w:val="23"/>
          <w:szCs w:val="23"/>
        </w:rPr>
      </w:pPr>
    </w:p>
    <w:p w14:paraId="25E98951" w14:textId="77777777" w:rsidR="0079197D" w:rsidRDefault="0079197D" w:rsidP="00921377">
      <w:pPr>
        <w:pStyle w:val="NoSpacing"/>
        <w:spacing w:line="276" w:lineRule="auto"/>
        <w:rPr>
          <w:rFonts w:ascii="Bell MT" w:hAnsi="Bell MT" w:cs="Times New Roman"/>
          <w:sz w:val="23"/>
          <w:szCs w:val="23"/>
        </w:rPr>
      </w:pPr>
    </w:p>
    <w:p w14:paraId="0B45A81E" w14:textId="77777777" w:rsidR="0079197D" w:rsidRDefault="0079197D" w:rsidP="00921377">
      <w:pPr>
        <w:pStyle w:val="NoSpacing"/>
        <w:spacing w:line="276" w:lineRule="auto"/>
        <w:rPr>
          <w:rFonts w:ascii="Bell MT" w:hAnsi="Bell MT" w:cs="Times New Roman"/>
          <w:sz w:val="23"/>
          <w:szCs w:val="23"/>
        </w:rPr>
      </w:pPr>
    </w:p>
    <w:p w14:paraId="0A4F4983" w14:textId="77777777" w:rsidR="0079197D" w:rsidRDefault="0079197D" w:rsidP="00921377">
      <w:pPr>
        <w:pStyle w:val="NoSpacing"/>
        <w:spacing w:line="276" w:lineRule="auto"/>
        <w:rPr>
          <w:rFonts w:ascii="Bell MT" w:hAnsi="Bell MT" w:cs="Times New Roman"/>
          <w:sz w:val="23"/>
          <w:szCs w:val="23"/>
        </w:rPr>
      </w:pPr>
    </w:p>
    <w:p w14:paraId="1EC3EC6D" w14:textId="77777777" w:rsidR="0079197D" w:rsidRDefault="0079197D" w:rsidP="00921377">
      <w:pPr>
        <w:pStyle w:val="NoSpacing"/>
        <w:spacing w:line="276" w:lineRule="auto"/>
        <w:rPr>
          <w:rFonts w:ascii="Bell MT" w:hAnsi="Bell MT" w:cs="Times New Roman"/>
          <w:sz w:val="23"/>
          <w:szCs w:val="23"/>
        </w:rPr>
      </w:pPr>
    </w:p>
    <w:p w14:paraId="5D51D029" w14:textId="77777777" w:rsidR="0079197D" w:rsidRDefault="0079197D" w:rsidP="00921377">
      <w:pPr>
        <w:pStyle w:val="NoSpacing"/>
        <w:spacing w:line="276" w:lineRule="auto"/>
        <w:rPr>
          <w:rFonts w:ascii="Bell MT" w:hAnsi="Bell MT" w:cs="Times New Roman"/>
          <w:sz w:val="23"/>
          <w:szCs w:val="23"/>
        </w:rPr>
      </w:pPr>
    </w:p>
    <w:p w14:paraId="26ABA870" w14:textId="77777777" w:rsidR="0079197D" w:rsidRDefault="0079197D" w:rsidP="00921377">
      <w:pPr>
        <w:pStyle w:val="NoSpacing"/>
        <w:spacing w:line="276" w:lineRule="auto"/>
        <w:rPr>
          <w:rFonts w:ascii="Bell MT" w:hAnsi="Bell MT" w:cs="Times New Roman"/>
          <w:sz w:val="23"/>
          <w:szCs w:val="23"/>
        </w:rPr>
      </w:pPr>
    </w:p>
    <w:p w14:paraId="2269879D" w14:textId="77777777" w:rsidR="0079197D" w:rsidRDefault="0079197D" w:rsidP="00921377">
      <w:pPr>
        <w:pStyle w:val="NoSpacing"/>
        <w:spacing w:line="276" w:lineRule="auto"/>
        <w:rPr>
          <w:rFonts w:ascii="Bell MT" w:hAnsi="Bell MT" w:cs="Times New Roman"/>
          <w:sz w:val="23"/>
          <w:szCs w:val="23"/>
        </w:rPr>
      </w:pPr>
    </w:p>
    <w:p w14:paraId="45844AFB" w14:textId="77777777" w:rsidR="0079197D" w:rsidRDefault="0079197D" w:rsidP="00921377">
      <w:pPr>
        <w:pStyle w:val="NoSpacing"/>
        <w:spacing w:line="276" w:lineRule="auto"/>
        <w:rPr>
          <w:rFonts w:ascii="Bell MT" w:hAnsi="Bell MT" w:cs="Times New Roman"/>
          <w:sz w:val="23"/>
          <w:szCs w:val="23"/>
        </w:rPr>
      </w:pPr>
    </w:p>
    <w:p w14:paraId="7F3D5AD1" w14:textId="77777777" w:rsidR="0079197D" w:rsidRDefault="0079197D" w:rsidP="00921377">
      <w:pPr>
        <w:pStyle w:val="NoSpacing"/>
        <w:spacing w:line="276" w:lineRule="auto"/>
        <w:rPr>
          <w:rFonts w:ascii="Bell MT" w:hAnsi="Bell MT" w:cs="Times New Roman"/>
          <w:sz w:val="23"/>
          <w:szCs w:val="23"/>
        </w:rPr>
      </w:pPr>
    </w:p>
    <w:p w14:paraId="6FD209BF" w14:textId="77777777" w:rsidR="0079197D" w:rsidRDefault="0079197D" w:rsidP="00921377">
      <w:pPr>
        <w:pStyle w:val="NoSpacing"/>
        <w:spacing w:line="276" w:lineRule="auto"/>
        <w:rPr>
          <w:rFonts w:ascii="Bell MT" w:hAnsi="Bell MT" w:cs="Times New Roman"/>
          <w:sz w:val="23"/>
          <w:szCs w:val="23"/>
        </w:rPr>
      </w:pPr>
    </w:p>
    <w:p w14:paraId="67CCCE1C" w14:textId="77777777" w:rsidR="0079197D" w:rsidRDefault="0079197D" w:rsidP="00921377">
      <w:pPr>
        <w:pStyle w:val="NoSpacing"/>
        <w:spacing w:line="276" w:lineRule="auto"/>
        <w:rPr>
          <w:rFonts w:ascii="Bell MT" w:hAnsi="Bell MT" w:cs="Times New Roman"/>
          <w:sz w:val="23"/>
          <w:szCs w:val="23"/>
        </w:rPr>
      </w:pPr>
    </w:p>
    <w:p w14:paraId="370BED67" w14:textId="77777777" w:rsidR="0079197D" w:rsidRDefault="0079197D" w:rsidP="00921377">
      <w:pPr>
        <w:pStyle w:val="NoSpacing"/>
        <w:spacing w:line="276" w:lineRule="auto"/>
        <w:rPr>
          <w:rFonts w:ascii="Bell MT" w:hAnsi="Bell MT" w:cs="Times New Roman"/>
          <w:sz w:val="23"/>
          <w:szCs w:val="23"/>
        </w:rPr>
      </w:pPr>
    </w:p>
    <w:p w14:paraId="5F9F4B1A" w14:textId="77777777" w:rsidR="0079197D" w:rsidRDefault="0079197D" w:rsidP="00921377">
      <w:pPr>
        <w:pStyle w:val="NoSpacing"/>
        <w:spacing w:line="276" w:lineRule="auto"/>
        <w:rPr>
          <w:rFonts w:ascii="Bell MT" w:hAnsi="Bell MT" w:cs="Times New Roman"/>
          <w:sz w:val="23"/>
          <w:szCs w:val="23"/>
        </w:rPr>
      </w:pPr>
    </w:p>
    <w:p w14:paraId="7D11179B" w14:textId="77777777" w:rsidR="0079197D" w:rsidRDefault="0079197D" w:rsidP="00921377">
      <w:pPr>
        <w:pStyle w:val="NoSpacing"/>
        <w:spacing w:line="276" w:lineRule="auto"/>
        <w:rPr>
          <w:rFonts w:ascii="Bell MT" w:hAnsi="Bell MT" w:cs="Times New Roman"/>
          <w:sz w:val="23"/>
          <w:szCs w:val="23"/>
        </w:rPr>
      </w:pPr>
    </w:p>
    <w:p w14:paraId="5256E83C" w14:textId="77777777" w:rsidR="0079197D" w:rsidRDefault="0079197D" w:rsidP="00921377">
      <w:pPr>
        <w:pStyle w:val="NoSpacing"/>
        <w:spacing w:line="276" w:lineRule="auto"/>
        <w:rPr>
          <w:rFonts w:ascii="Bell MT" w:hAnsi="Bell MT" w:cs="Times New Roman"/>
          <w:sz w:val="23"/>
          <w:szCs w:val="23"/>
        </w:rPr>
      </w:pPr>
    </w:p>
    <w:p w14:paraId="6B181F8F" w14:textId="77777777" w:rsidR="0079197D" w:rsidRDefault="0079197D" w:rsidP="00921377">
      <w:pPr>
        <w:pStyle w:val="NoSpacing"/>
        <w:spacing w:line="276" w:lineRule="auto"/>
        <w:rPr>
          <w:rFonts w:ascii="Bell MT" w:hAnsi="Bell MT" w:cs="Times New Roman"/>
          <w:sz w:val="23"/>
          <w:szCs w:val="23"/>
        </w:rPr>
      </w:pPr>
    </w:p>
    <w:p w14:paraId="177FA205" w14:textId="77777777" w:rsidR="0079197D" w:rsidRDefault="0079197D" w:rsidP="00921377">
      <w:pPr>
        <w:pStyle w:val="NoSpacing"/>
        <w:spacing w:line="276" w:lineRule="auto"/>
        <w:rPr>
          <w:rFonts w:ascii="Bell MT" w:hAnsi="Bell MT" w:cs="Times New Roman"/>
          <w:sz w:val="23"/>
          <w:szCs w:val="23"/>
        </w:rPr>
      </w:pPr>
    </w:p>
    <w:p w14:paraId="1677510B" w14:textId="77777777" w:rsidR="0079197D" w:rsidRDefault="0079197D" w:rsidP="00921377">
      <w:pPr>
        <w:pStyle w:val="NoSpacing"/>
        <w:spacing w:line="276" w:lineRule="auto"/>
        <w:rPr>
          <w:rFonts w:ascii="Bell MT" w:hAnsi="Bell MT" w:cs="Times New Roman"/>
          <w:sz w:val="23"/>
          <w:szCs w:val="23"/>
        </w:rPr>
      </w:pPr>
    </w:p>
    <w:p w14:paraId="7A6CC173" w14:textId="77777777" w:rsidR="0079197D" w:rsidRDefault="0079197D" w:rsidP="00921377">
      <w:pPr>
        <w:pStyle w:val="NoSpacing"/>
        <w:spacing w:line="276" w:lineRule="auto"/>
        <w:rPr>
          <w:rFonts w:ascii="Bell MT" w:hAnsi="Bell MT" w:cs="Times New Roman"/>
          <w:sz w:val="23"/>
          <w:szCs w:val="23"/>
        </w:rPr>
      </w:pPr>
    </w:p>
    <w:p w14:paraId="39464A4B" w14:textId="77777777" w:rsidR="0079197D" w:rsidRDefault="0079197D" w:rsidP="00921377">
      <w:pPr>
        <w:pStyle w:val="NoSpacing"/>
        <w:spacing w:line="276" w:lineRule="auto"/>
        <w:rPr>
          <w:rFonts w:ascii="Bell MT" w:hAnsi="Bell MT" w:cs="Times New Roman"/>
          <w:sz w:val="23"/>
          <w:szCs w:val="23"/>
        </w:rPr>
      </w:pPr>
    </w:p>
    <w:p w14:paraId="589D0047" w14:textId="77777777" w:rsidR="0079197D" w:rsidRDefault="0079197D" w:rsidP="00921377">
      <w:pPr>
        <w:pStyle w:val="NoSpacing"/>
        <w:spacing w:line="276" w:lineRule="auto"/>
        <w:rPr>
          <w:rFonts w:ascii="Bell MT" w:hAnsi="Bell MT" w:cs="Times New Roman"/>
          <w:sz w:val="23"/>
          <w:szCs w:val="23"/>
        </w:rPr>
      </w:pPr>
    </w:p>
    <w:p w14:paraId="1A208640" w14:textId="77777777" w:rsidR="0079197D" w:rsidRDefault="0079197D" w:rsidP="00921377">
      <w:pPr>
        <w:pStyle w:val="NoSpacing"/>
        <w:spacing w:line="276" w:lineRule="auto"/>
        <w:rPr>
          <w:rFonts w:ascii="Bell MT" w:hAnsi="Bell MT" w:cs="Times New Roman"/>
          <w:sz w:val="23"/>
          <w:szCs w:val="23"/>
        </w:rPr>
      </w:pPr>
    </w:p>
    <w:p w14:paraId="6CCB12A6" w14:textId="77777777" w:rsidR="0079197D" w:rsidRDefault="0079197D" w:rsidP="00921377">
      <w:pPr>
        <w:pStyle w:val="NoSpacing"/>
        <w:spacing w:line="276" w:lineRule="auto"/>
        <w:rPr>
          <w:rFonts w:ascii="Bell MT" w:hAnsi="Bell MT" w:cs="Times New Roman"/>
          <w:sz w:val="23"/>
          <w:szCs w:val="23"/>
        </w:rPr>
      </w:pPr>
    </w:p>
    <w:p w14:paraId="13C39C7B" w14:textId="77777777" w:rsidR="0079197D" w:rsidRPr="0006696B" w:rsidRDefault="0079197D" w:rsidP="00921377">
      <w:pPr>
        <w:pStyle w:val="NoSpacing"/>
        <w:spacing w:line="276" w:lineRule="auto"/>
        <w:rPr>
          <w:rFonts w:ascii="Bell MT" w:hAnsi="Bell MT" w:cs="Times New Roman"/>
          <w:sz w:val="23"/>
          <w:szCs w:val="23"/>
        </w:rPr>
      </w:pPr>
    </w:p>
    <w:p w14:paraId="18838789" w14:textId="77777777" w:rsidR="000C1CEF" w:rsidRPr="0006696B" w:rsidRDefault="000C1CEF" w:rsidP="00921377">
      <w:pPr>
        <w:pStyle w:val="NoSpacing"/>
        <w:spacing w:line="276" w:lineRule="auto"/>
        <w:rPr>
          <w:rFonts w:ascii="Bell MT" w:hAnsi="Bell MT" w:cs="Times New Roman"/>
          <w:sz w:val="23"/>
          <w:szCs w:val="23"/>
        </w:rPr>
      </w:pPr>
    </w:p>
    <w:p w14:paraId="6D1AA714" w14:textId="5AC44715" w:rsidR="000C1CEF" w:rsidRPr="0006696B" w:rsidRDefault="0079197D" w:rsidP="000C1CEF">
      <w:pPr>
        <w:rPr>
          <w:rFonts w:ascii="Bell MT" w:hAnsi="Bell MT" w:cs="Times New Roman"/>
          <w:b/>
          <w:sz w:val="23"/>
          <w:szCs w:val="23"/>
          <w:u w:val="single"/>
        </w:rPr>
      </w:pPr>
      <w:r>
        <w:rPr>
          <w:rFonts w:ascii="Bell MT" w:hAnsi="Bell MT" w:cs="Times New Roman"/>
          <w:b/>
          <w:sz w:val="23"/>
          <w:szCs w:val="23"/>
          <w:u w:val="single"/>
        </w:rPr>
        <w:t>Appendix D</w:t>
      </w:r>
      <w:r w:rsidR="000C1CEF" w:rsidRPr="0006696B">
        <w:rPr>
          <w:rFonts w:ascii="Bell MT" w:hAnsi="Bell MT" w:cs="Times New Roman"/>
          <w:b/>
          <w:sz w:val="23"/>
          <w:szCs w:val="23"/>
          <w:u w:val="single"/>
        </w:rPr>
        <w:t xml:space="preserve">:  Suggested Partners for Social Media </w:t>
      </w:r>
    </w:p>
    <w:p w14:paraId="3FA1B3AF" w14:textId="77777777" w:rsidR="000C1CEF" w:rsidRPr="0006696B" w:rsidRDefault="000C1CEF" w:rsidP="000C1CEF">
      <w:pPr>
        <w:widowControl w:val="0"/>
        <w:autoSpaceDE w:val="0"/>
        <w:autoSpaceDN w:val="0"/>
        <w:adjustRightInd w:val="0"/>
        <w:rPr>
          <w:rFonts w:ascii="Bell MT" w:hAnsi="Bell MT" w:cs="Times New Roman"/>
          <w:color w:val="262626"/>
          <w:sz w:val="23"/>
          <w:szCs w:val="23"/>
        </w:rPr>
      </w:pPr>
    </w:p>
    <w:p w14:paraId="39771671"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73" w:history="1">
        <w:r w:rsidR="000C1CEF" w:rsidRPr="0006696B">
          <w:rPr>
            <w:rFonts w:ascii="Bell MT" w:hAnsi="Bell MT" w:cs="Times New Roman"/>
            <w:color w:val="262626"/>
            <w:sz w:val="23"/>
            <w:szCs w:val="23"/>
          </w:rPr>
          <w:t>Art in America / ARTnews</w:t>
        </w:r>
      </w:hyperlink>
    </w:p>
    <w:p w14:paraId="28A4CD09"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74" w:history="1">
        <w:r w:rsidR="000C1CEF" w:rsidRPr="0006696B">
          <w:rPr>
            <w:rFonts w:ascii="Bell MT" w:hAnsi="Bell MT" w:cs="Times New Roman"/>
            <w:color w:val="262626"/>
            <w:sz w:val="23"/>
            <w:szCs w:val="23"/>
          </w:rPr>
          <w:t>Art Nexus</w:t>
        </w:r>
      </w:hyperlink>
    </w:p>
    <w:p w14:paraId="555A9FE5"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75" w:history="1">
        <w:r w:rsidR="000C1CEF" w:rsidRPr="0006696B">
          <w:rPr>
            <w:rFonts w:ascii="Bell MT" w:hAnsi="Bell MT" w:cs="Times New Roman"/>
            <w:color w:val="262626"/>
            <w:sz w:val="23"/>
            <w:szCs w:val="23"/>
          </w:rPr>
          <w:t>Art Review</w:t>
        </w:r>
      </w:hyperlink>
    </w:p>
    <w:p w14:paraId="10B4F4ED"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76" w:history="1">
        <w:r w:rsidR="000C1CEF" w:rsidRPr="0006696B">
          <w:rPr>
            <w:rFonts w:ascii="Bell MT" w:hAnsi="Bell MT" w:cs="Times New Roman"/>
            <w:color w:val="262626"/>
            <w:sz w:val="23"/>
            <w:szCs w:val="23"/>
          </w:rPr>
          <w:t>Artforum</w:t>
        </w:r>
      </w:hyperlink>
    </w:p>
    <w:p w14:paraId="0924EEAF"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77" w:history="1">
        <w:r w:rsidR="000C1CEF" w:rsidRPr="0006696B">
          <w:rPr>
            <w:rFonts w:ascii="Bell MT" w:hAnsi="Bell MT" w:cs="Times New Roman"/>
            <w:color w:val="262626"/>
            <w:sz w:val="23"/>
            <w:szCs w:val="23"/>
          </w:rPr>
          <w:t>Contemporary And (C&amp;)</w:t>
        </w:r>
      </w:hyperlink>
    </w:p>
    <w:p w14:paraId="68E56718"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78" w:history="1">
        <w:r w:rsidR="000C1CEF" w:rsidRPr="0006696B">
          <w:rPr>
            <w:rFonts w:ascii="Bell MT" w:hAnsi="Bell MT" w:cs="Times New Roman"/>
            <w:color w:val="262626"/>
            <w:sz w:val="23"/>
            <w:szCs w:val="23"/>
          </w:rPr>
          <w:t>Elephant</w:t>
        </w:r>
      </w:hyperlink>
    </w:p>
    <w:p w14:paraId="43B0F469"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79" w:history="1">
        <w:r w:rsidR="000C1CEF" w:rsidRPr="0006696B">
          <w:rPr>
            <w:rFonts w:ascii="Bell MT" w:hAnsi="Bell MT" w:cs="Times New Roman"/>
            <w:color w:val="262626"/>
            <w:sz w:val="23"/>
            <w:szCs w:val="23"/>
          </w:rPr>
          <w:t>exhibit-E</w:t>
        </w:r>
      </w:hyperlink>
    </w:p>
    <w:p w14:paraId="769D412C"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80" w:history="1">
        <w:r w:rsidR="000C1CEF" w:rsidRPr="0006696B">
          <w:rPr>
            <w:rFonts w:ascii="Bell MT" w:hAnsi="Bell MT" w:cs="Times New Roman"/>
            <w:color w:val="262626"/>
            <w:sz w:val="23"/>
            <w:szCs w:val="23"/>
          </w:rPr>
          <w:t>Flash Art</w:t>
        </w:r>
      </w:hyperlink>
    </w:p>
    <w:p w14:paraId="09DA3DCF"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81" w:history="1">
        <w:r w:rsidR="000C1CEF" w:rsidRPr="0006696B">
          <w:rPr>
            <w:rFonts w:ascii="Bell MT" w:hAnsi="Bell MT" w:cs="Times New Roman"/>
            <w:color w:val="262626"/>
            <w:sz w:val="23"/>
            <w:szCs w:val="23"/>
          </w:rPr>
          <w:t>Juxtapoz</w:t>
        </w:r>
      </w:hyperlink>
    </w:p>
    <w:p w14:paraId="1481D564"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82" w:history="1">
        <w:r w:rsidR="000C1CEF" w:rsidRPr="0006696B">
          <w:rPr>
            <w:rFonts w:ascii="Bell MT" w:hAnsi="Bell MT" w:cs="Times New Roman"/>
            <w:color w:val="262626"/>
            <w:sz w:val="23"/>
            <w:szCs w:val="23"/>
          </w:rPr>
          <w:t xml:space="preserve">Louise Blouin Media </w:t>
        </w:r>
      </w:hyperlink>
    </w:p>
    <w:p w14:paraId="53E410BA"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83" w:history="1">
        <w:r w:rsidR="000C1CEF" w:rsidRPr="0006696B">
          <w:rPr>
            <w:rFonts w:ascii="Bell MT" w:hAnsi="Bell MT" w:cs="Times New Roman"/>
            <w:color w:val="262626"/>
            <w:sz w:val="23"/>
            <w:szCs w:val="23"/>
          </w:rPr>
          <w:t>New York Observer</w:t>
        </w:r>
      </w:hyperlink>
    </w:p>
    <w:p w14:paraId="6F62A0A2"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84" w:history="1">
        <w:r w:rsidR="000C1CEF" w:rsidRPr="0006696B">
          <w:rPr>
            <w:rFonts w:ascii="Bell MT" w:hAnsi="Bell MT" w:cs="Times New Roman"/>
            <w:color w:val="262626"/>
            <w:sz w:val="23"/>
            <w:szCs w:val="23"/>
          </w:rPr>
          <w:t>NYAQ/SFAQ</w:t>
        </w:r>
      </w:hyperlink>
    </w:p>
    <w:p w14:paraId="35B96ABA"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85" w:history="1">
        <w:r w:rsidR="000C1CEF" w:rsidRPr="0006696B">
          <w:rPr>
            <w:rFonts w:ascii="Bell MT" w:hAnsi="Bell MT" w:cs="Times New Roman"/>
            <w:color w:val="262626"/>
            <w:sz w:val="23"/>
            <w:szCs w:val="23"/>
          </w:rPr>
          <w:t>The Art Newspaper</w:t>
        </w:r>
      </w:hyperlink>
    </w:p>
    <w:p w14:paraId="25402F6C"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86" w:history="1">
        <w:r w:rsidR="000C1CEF" w:rsidRPr="0006696B">
          <w:rPr>
            <w:rFonts w:ascii="Bell MT" w:hAnsi="Bell MT" w:cs="Times New Roman"/>
            <w:color w:val="262626"/>
            <w:sz w:val="23"/>
            <w:szCs w:val="23"/>
          </w:rPr>
          <w:t>Whitewall Magazine</w:t>
        </w:r>
      </w:hyperlink>
    </w:p>
    <w:p w14:paraId="2A681183"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87" w:history="1">
        <w:r w:rsidR="000C1CEF" w:rsidRPr="0006696B">
          <w:rPr>
            <w:rFonts w:ascii="Bell MT" w:hAnsi="Bell MT" w:cs="Times New Roman"/>
            <w:color w:val="262626"/>
            <w:sz w:val="23"/>
            <w:szCs w:val="23"/>
          </w:rPr>
          <w:t>Aesthetica Magazine</w:t>
        </w:r>
      </w:hyperlink>
    </w:p>
    <w:p w14:paraId="757488CE"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88" w:history="1">
        <w:r w:rsidR="000C1CEF" w:rsidRPr="0006696B">
          <w:rPr>
            <w:rFonts w:ascii="Bell MT" w:hAnsi="Bell MT" w:cs="Times New Roman"/>
            <w:color w:val="262626"/>
            <w:sz w:val="23"/>
            <w:szCs w:val="23"/>
          </w:rPr>
          <w:t>American Fine Art Magazine</w:t>
        </w:r>
      </w:hyperlink>
    </w:p>
    <w:p w14:paraId="12B14C36"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89" w:history="1">
        <w:r w:rsidR="000C1CEF" w:rsidRPr="0006696B">
          <w:rPr>
            <w:rFonts w:ascii="Bell MT" w:hAnsi="Bell MT" w:cs="Times New Roman"/>
            <w:color w:val="262626"/>
            <w:sz w:val="23"/>
            <w:szCs w:val="23"/>
          </w:rPr>
          <w:t>Art New England</w:t>
        </w:r>
      </w:hyperlink>
    </w:p>
    <w:p w14:paraId="36C57362"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90" w:history="1">
        <w:r w:rsidR="000C1CEF" w:rsidRPr="0006696B">
          <w:rPr>
            <w:rFonts w:ascii="Bell MT" w:hAnsi="Bell MT" w:cs="Times New Roman"/>
            <w:color w:val="262626"/>
            <w:sz w:val="23"/>
            <w:szCs w:val="23"/>
          </w:rPr>
          <w:t>ART PAPERS</w:t>
        </w:r>
      </w:hyperlink>
    </w:p>
    <w:p w14:paraId="4FE8402E"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91" w:history="1">
        <w:r w:rsidR="000C1CEF" w:rsidRPr="0006696B">
          <w:rPr>
            <w:rFonts w:ascii="Bell MT" w:hAnsi="Bell MT" w:cs="Times New Roman"/>
            <w:color w:val="262626"/>
            <w:sz w:val="23"/>
            <w:szCs w:val="23"/>
          </w:rPr>
          <w:t>Art Pulse Magazine</w:t>
        </w:r>
      </w:hyperlink>
    </w:p>
    <w:p w14:paraId="1BF30CCA"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92" w:history="1">
        <w:r w:rsidR="000C1CEF" w:rsidRPr="0006696B">
          <w:rPr>
            <w:rFonts w:ascii="Bell MT" w:hAnsi="Bell MT" w:cs="Times New Roman"/>
            <w:color w:val="262626"/>
            <w:sz w:val="23"/>
            <w:szCs w:val="23"/>
          </w:rPr>
          <w:t>Art-Es</w:t>
        </w:r>
      </w:hyperlink>
    </w:p>
    <w:p w14:paraId="563E6052"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93" w:history="1">
        <w:r w:rsidR="000C1CEF" w:rsidRPr="0006696B">
          <w:rPr>
            <w:rFonts w:ascii="Bell MT" w:hAnsi="Bell MT" w:cs="Times New Roman"/>
            <w:color w:val="262626"/>
            <w:sz w:val="23"/>
            <w:szCs w:val="23"/>
          </w:rPr>
          <w:t>Arte Al Límite</w:t>
        </w:r>
      </w:hyperlink>
    </w:p>
    <w:p w14:paraId="320219CF"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94" w:history="1">
        <w:r w:rsidR="000C1CEF" w:rsidRPr="0006696B">
          <w:rPr>
            <w:rFonts w:ascii="Bell MT" w:hAnsi="Bell MT" w:cs="Times New Roman"/>
            <w:color w:val="262626"/>
            <w:sz w:val="23"/>
            <w:szCs w:val="23"/>
          </w:rPr>
          <w:t>Arte!Brasileiros</w:t>
        </w:r>
      </w:hyperlink>
    </w:p>
    <w:p w14:paraId="15A4E2E2"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95" w:history="1">
        <w:r w:rsidR="000C1CEF" w:rsidRPr="0006696B">
          <w:rPr>
            <w:rFonts w:ascii="Bell MT" w:hAnsi="Bell MT" w:cs="Times New Roman"/>
            <w:color w:val="262626"/>
            <w:sz w:val="23"/>
            <w:szCs w:val="23"/>
          </w:rPr>
          <w:t>ARTILLERY</w:t>
        </w:r>
      </w:hyperlink>
    </w:p>
    <w:p w14:paraId="71A0B2EB"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96" w:history="1">
        <w:r w:rsidR="000C1CEF" w:rsidRPr="0006696B">
          <w:rPr>
            <w:rFonts w:ascii="Bell MT" w:hAnsi="Bell MT" w:cs="Times New Roman"/>
            <w:color w:val="262626"/>
            <w:sz w:val="23"/>
            <w:szCs w:val="23"/>
          </w:rPr>
          <w:t>Canvas</w:t>
        </w:r>
      </w:hyperlink>
    </w:p>
    <w:p w14:paraId="3CFCD1C4"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97" w:history="1">
        <w:r w:rsidR="000C1CEF" w:rsidRPr="0006696B">
          <w:rPr>
            <w:rFonts w:ascii="Bell MT" w:hAnsi="Bell MT" w:cs="Times New Roman"/>
            <w:color w:val="262626"/>
            <w:sz w:val="23"/>
            <w:szCs w:val="23"/>
          </w:rPr>
          <w:t>Capricious</w:t>
        </w:r>
      </w:hyperlink>
    </w:p>
    <w:p w14:paraId="4A08115D" w14:textId="6967FF02"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98" w:history="1">
        <w:r w:rsidR="000C1CEF" w:rsidRPr="0006696B">
          <w:rPr>
            <w:rFonts w:ascii="Bell MT" w:hAnsi="Bell MT" w:cs="Times New Roman"/>
            <w:color w:val="262626"/>
            <w:sz w:val="23"/>
            <w:szCs w:val="23"/>
          </w:rPr>
          <w:t>Cura</w:t>
        </w:r>
      </w:hyperlink>
    </w:p>
    <w:p w14:paraId="328EE95D"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99" w:history="1">
        <w:r w:rsidR="000C1CEF" w:rsidRPr="0006696B">
          <w:rPr>
            <w:rFonts w:ascii="Bell MT" w:hAnsi="Bell MT" w:cs="Times New Roman"/>
            <w:color w:val="262626"/>
            <w:sz w:val="23"/>
            <w:szCs w:val="23"/>
          </w:rPr>
          <w:t>Esse</w:t>
        </w:r>
      </w:hyperlink>
    </w:p>
    <w:p w14:paraId="2F9B60B0"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100" w:history="1">
        <w:r w:rsidR="000C1CEF" w:rsidRPr="0006696B">
          <w:rPr>
            <w:rFonts w:ascii="Bell MT" w:hAnsi="Bell MT" w:cs="Times New Roman"/>
            <w:color w:val="262626"/>
            <w:sz w:val="23"/>
            <w:szCs w:val="23"/>
          </w:rPr>
          <w:t>Kaleidoscope</w:t>
        </w:r>
      </w:hyperlink>
    </w:p>
    <w:p w14:paraId="76D919D9"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101" w:history="1">
        <w:r w:rsidR="000C1CEF" w:rsidRPr="0006696B">
          <w:rPr>
            <w:rFonts w:ascii="Bell MT" w:hAnsi="Bell MT" w:cs="Times New Roman"/>
            <w:color w:val="262626"/>
            <w:sz w:val="23"/>
            <w:szCs w:val="23"/>
          </w:rPr>
          <w:t>Manhattan Magazine</w:t>
        </w:r>
      </w:hyperlink>
    </w:p>
    <w:p w14:paraId="01C198D7"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102" w:history="1">
        <w:r w:rsidR="000C1CEF" w:rsidRPr="0006696B">
          <w:rPr>
            <w:rFonts w:ascii="Bell MT" w:hAnsi="Bell MT" w:cs="Times New Roman"/>
            <w:color w:val="262626"/>
            <w:sz w:val="23"/>
            <w:szCs w:val="23"/>
          </w:rPr>
          <w:t xml:space="preserve">Monopol </w:t>
        </w:r>
      </w:hyperlink>
    </w:p>
    <w:p w14:paraId="7B111F15"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103" w:history="1">
        <w:r w:rsidR="000C1CEF" w:rsidRPr="0006696B">
          <w:rPr>
            <w:rFonts w:ascii="Bell MT" w:hAnsi="Bell MT" w:cs="Times New Roman"/>
            <w:color w:val="262626"/>
            <w:sz w:val="23"/>
            <w:szCs w:val="23"/>
          </w:rPr>
          <w:t>No. 3 Magazine</w:t>
        </w:r>
      </w:hyperlink>
    </w:p>
    <w:p w14:paraId="5AE26490"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104" w:history="1">
        <w:r w:rsidR="000C1CEF" w:rsidRPr="0006696B">
          <w:rPr>
            <w:rFonts w:ascii="Bell MT" w:hAnsi="Bell MT" w:cs="Times New Roman"/>
            <w:color w:val="262626"/>
            <w:sz w:val="23"/>
            <w:szCs w:val="23"/>
          </w:rPr>
          <w:t>Prefix Photo</w:t>
        </w:r>
      </w:hyperlink>
    </w:p>
    <w:p w14:paraId="3A38C380"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105" w:history="1">
        <w:r w:rsidR="000C1CEF" w:rsidRPr="0006696B">
          <w:rPr>
            <w:rFonts w:ascii="Bell MT" w:hAnsi="Bell MT" w:cs="Times New Roman"/>
            <w:color w:val="262626"/>
            <w:sz w:val="23"/>
            <w:szCs w:val="23"/>
          </w:rPr>
          <w:t>Sculpture</w:t>
        </w:r>
      </w:hyperlink>
    </w:p>
    <w:p w14:paraId="2EB0E183"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106" w:history="1">
        <w:r w:rsidR="000C1CEF" w:rsidRPr="0006696B">
          <w:rPr>
            <w:rFonts w:ascii="Bell MT" w:hAnsi="Bell MT" w:cs="Times New Roman"/>
            <w:color w:val="262626"/>
            <w:sz w:val="23"/>
            <w:szCs w:val="23"/>
          </w:rPr>
          <w:t>Sleek</w:t>
        </w:r>
      </w:hyperlink>
    </w:p>
    <w:p w14:paraId="52C83A87" w14:textId="77777777" w:rsidR="000C1CEF" w:rsidRPr="0006696B" w:rsidRDefault="00407166" w:rsidP="000C1CEF">
      <w:pPr>
        <w:widowControl w:val="0"/>
        <w:autoSpaceDE w:val="0"/>
        <w:autoSpaceDN w:val="0"/>
        <w:adjustRightInd w:val="0"/>
        <w:rPr>
          <w:rFonts w:ascii="Bell MT" w:hAnsi="Bell MT" w:cs="Times New Roman"/>
          <w:color w:val="262626"/>
          <w:sz w:val="23"/>
          <w:szCs w:val="23"/>
        </w:rPr>
      </w:pPr>
      <w:hyperlink r:id="rId107" w:history="1">
        <w:r w:rsidR="000C1CEF" w:rsidRPr="0006696B">
          <w:rPr>
            <w:rFonts w:ascii="Bell MT" w:hAnsi="Bell MT" w:cs="Times New Roman"/>
            <w:color w:val="262626"/>
            <w:sz w:val="23"/>
            <w:szCs w:val="23"/>
          </w:rPr>
          <w:t>Vellum</w:t>
        </w:r>
      </w:hyperlink>
    </w:p>
    <w:p w14:paraId="667A2202" w14:textId="77777777" w:rsidR="000C1CEF" w:rsidRPr="0006696B" w:rsidRDefault="00407166" w:rsidP="000C1CEF">
      <w:pPr>
        <w:rPr>
          <w:rFonts w:ascii="Bell MT" w:hAnsi="Bell MT" w:cs="Times New Roman"/>
          <w:color w:val="262626"/>
          <w:sz w:val="23"/>
          <w:szCs w:val="23"/>
        </w:rPr>
      </w:pPr>
      <w:hyperlink r:id="rId108" w:history="1">
        <w:r w:rsidR="000C1CEF" w:rsidRPr="0006696B">
          <w:rPr>
            <w:rFonts w:ascii="Bell MT" w:hAnsi="Bell MT" w:cs="Times New Roman"/>
            <w:color w:val="262626"/>
            <w:sz w:val="23"/>
            <w:szCs w:val="23"/>
          </w:rPr>
          <w:t>Whitehot Magazine</w:t>
        </w:r>
      </w:hyperlink>
    </w:p>
    <w:p w14:paraId="7677A62D" w14:textId="77777777" w:rsidR="000C1CEF" w:rsidRPr="0006696B" w:rsidRDefault="000C1CEF" w:rsidP="000C1CEF">
      <w:pPr>
        <w:rPr>
          <w:rFonts w:ascii="Bell MT" w:hAnsi="Bell MT" w:cs="Times New Roman"/>
          <w:color w:val="262626"/>
          <w:sz w:val="23"/>
          <w:szCs w:val="23"/>
        </w:rPr>
      </w:pPr>
    </w:p>
    <w:p w14:paraId="672F0B6D"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These international luxury brands have a proven track record in supporting arts and cultural events.  Some brands have artists designing new product launches, some sponsor major art fairs and others have major art installations in their headquarters.  Rolls-Royce for example has an arts program to try to veer away from traditional consumers and to establish a younger more dynamic image.  Access to a Latin American audience would be a great opportunity for them.</w:t>
      </w:r>
    </w:p>
    <w:p w14:paraId="12D630D6" w14:textId="77777777" w:rsidR="000C1CEF" w:rsidRPr="0006696B" w:rsidRDefault="000C1CEF" w:rsidP="000C1CEF">
      <w:pPr>
        <w:rPr>
          <w:rFonts w:ascii="Bell MT" w:hAnsi="Bell MT" w:cs="Times New Roman"/>
          <w:color w:val="262626"/>
          <w:sz w:val="23"/>
          <w:szCs w:val="23"/>
        </w:rPr>
      </w:pPr>
    </w:p>
    <w:p w14:paraId="3E1C4C39" w14:textId="77777777" w:rsidR="000C1CEF" w:rsidRPr="0006696B" w:rsidRDefault="000C1CEF" w:rsidP="000C1CEF">
      <w:pPr>
        <w:rPr>
          <w:rFonts w:ascii="Bell MT" w:hAnsi="Bell MT" w:cs="Times New Roman"/>
          <w:b/>
          <w:color w:val="262626"/>
          <w:sz w:val="23"/>
          <w:szCs w:val="23"/>
          <w:u w:val="single"/>
        </w:rPr>
      </w:pPr>
    </w:p>
    <w:p w14:paraId="5EA4EF50" w14:textId="77777777" w:rsidR="000C1CEF" w:rsidRPr="0006696B" w:rsidRDefault="000C1CEF" w:rsidP="000C1CEF">
      <w:pPr>
        <w:rPr>
          <w:rFonts w:ascii="Bell MT" w:hAnsi="Bell MT" w:cs="Times New Roman"/>
          <w:b/>
          <w:color w:val="262626"/>
          <w:sz w:val="23"/>
          <w:szCs w:val="23"/>
          <w:u w:val="single"/>
        </w:rPr>
      </w:pPr>
    </w:p>
    <w:p w14:paraId="0871C825" w14:textId="77777777" w:rsidR="000C1CEF" w:rsidRPr="0006696B" w:rsidRDefault="000C1CEF" w:rsidP="000C1CEF">
      <w:pPr>
        <w:rPr>
          <w:rFonts w:ascii="Bell MT" w:hAnsi="Bell MT" w:cs="Times New Roman"/>
          <w:b/>
          <w:color w:val="262626"/>
          <w:sz w:val="23"/>
          <w:szCs w:val="23"/>
          <w:u w:val="single"/>
        </w:rPr>
      </w:pPr>
    </w:p>
    <w:p w14:paraId="4B509ABC" w14:textId="75BF4A38" w:rsidR="00526102" w:rsidRPr="0006696B" w:rsidRDefault="0079197D" w:rsidP="00526102">
      <w:pPr>
        <w:rPr>
          <w:rFonts w:ascii="Bell MT" w:hAnsi="Bell MT" w:cs="Times New Roman"/>
          <w:b/>
          <w:sz w:val="23"/>
          <w:szCs w:val="23"/>
          <w:u w:val="single"/>
        </w:rPr>
      </w:pPr>
      <w:r>
        <w:rPr>
          <w:rFonts w:ascii="Bell MT" w:hAnsi="Bell MT" w:cs="Times New Roman"/>
          <w:b/>
          <w:sz w:val="23"/>
          <w:szCs w:val="23"/>
          <w:u w:val="single"/>
        </w:rPr>
        <w:t>Appendix E</w:t>
      </w:r>
      <w:r w:rsidR="00526102" w:rsidRPr="0006696B">
        <w:rPr>
          <w:rFonts w:ascii="Bell MT" w:hAnsi="Bell MT" w:cs="Times New Roman"/>
          <w:b/>
          <w:sz w:val="23"/>
          <w:szCs w:val="23"/>
          <w:u w:val="single"/>
        </w:rPr>
        <w:t>:  Sponsorship Suggestions</w:t>
      </w:r>
    </w:p>
    <w:p w14:paraId="24A78FC6" w14:textId="124DFC0C" w:rsidR="000C1CEF" w:rsidRPr="0006696B" w:rsidRDefault="00526102" w:rsidP="000C1CEF">
      <w:pPr>
        <w:rPr>
          <w:rFonts w:ascii="Bell MT" w:hAnsi="Bell MT" w:cs="Times New Roman"/>
          <w:b/>
          <w:sz w:val="23"/>
          <w:szCs w:val="23"/>
          <w:u w:val="single"/>
        </w:rPr>
      </w:pPr>
      <w:r w:rsidRPr="0006696B">
        <w:rPr>
          <w:rFonts w:ascii="Bell MT" w:hAnsi="Bell MT" w:cs="Times New Roman"/>
          <w:b/>
          <w:sz w:val="23"/>
          <w:szCs w:val="23"/>
          <w:u w:val="single"/>
        </w:rPr>
        <w:t xml:space="preserve"> </w:t>
      </w:r>
    </w:p>
    <w:p w14:paraId="4B4375FF" w14:textId="77777777" w:rsidR="000C1CEF" w:rsidRPr="0006696B" w:rsidRDefault="000C1CEF" w:rsidP="000C1CEF">
      <w:pPr>
        <w:rPr>
          <w:rFonts w:ascii="Bell MT" w:hAnsi="Bell MT" w:cs="Times New Roman"/>
          <w:color w:val="262626"/>
          <w:sz w:val="23"/>
          <w:szCs w:val="23"/>
          <w:u w:val="single"/>
        </w:rPr>
      </w:pPr>
      <w:r w:rsidRPr="0006696B">
        <w:rPr>
          <w:rFonts w:ascii="Bell MT" w:hAnsi="Bell MT" w:cs="Times New Roman"/>
          <w:color w:val="262626"/>
          <w:sz w:val="23"/>
          <w:szCs w:val="23"/>
          <w:u w:val="single"/>
        </w:rPr>
        <w:t>International Sponsor Suggestions</w:t>
      </w:r>
    </w:p>
    <w:p w14:paraId="76129405" w14:textId="77777777" w:rsidR="000C1CEF" w:rsidRPr="0006696B" w:rsidRDefault="000C1CEF" w:rsidP="000C1CEF">
      <w:pPr>
        <w:rPr>
          <w:rFonts w:ascii="Bell MT" w:hAnsi="Bell MT" w:cs="Times New Roman"/>
          <w:color w:val="262626"/>
          <w:sz w:val="23"/>
          <w:szCs w:val="23"/>
        </w:rPr>
      </w:pPr>
    </w:p>
    <w:p w14:paraId="41C58298" w14:textId="77777777" w:rsidR="000C1CEF" w:rsidRPr="0006696B" w:rsidRDefault="000C1CEF" w:rsidP="000C1CEF">
      <w:pPr>
        <w:rPr>
          <w:rFonts w:ascii="Bell MT" w:hAnsi="Bell MT" w:cs="Times New Roman"/>
          <w:b/>
          <w:color w:val="262626"/>
          <w:sz w:val="23"/>
          <w:szCs w:val="23"/>
        </w:rPr>
      </w:pPr>
      <w:r w:rsidRPr="0006696B">
        <w:rPr>
          <w:rFonts w:ascii="Bell MT" w:hAnsi="Bell MT" w:cs="Times New Roman"/>
          <w:b/>
          <w:color w:val="262626"/>
          <w:sz w:val="23"/>
          <w:szCs w:val="23"/>
        </w:rPr>
        <w:t>Media</w:t>
      </w:r>
    </w:p>
    <w:p w14:paraId="512FE7F2"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FT Weekend</w:t>
      </w:r>
    </w:p>
    <w:p w14:paraId="35E209E1"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Departures</w:t>
      </w:r>
    </w:p>
    <w:p w14:paraId="3BA1C3D9"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Assouline</w:t>
      </w:r>
    </w:p>
    <w:p w14:paraId="47E31DC5" w14:textId="77777777" w:rsidR="000C1CEF" w:rsidRPr="0006696B" w:rsidRDefault="000C1CEF" w:rsidP="000C1CEF">
      <w:pPr>
        <w:rPr>
          <w:rFonts w:ascii="Bell MT" w:hAnsi="Bell MT" w:cs="Times New Roman"/>
          <w:color w:val="262626"/>
          <w:sz w:val="23"/>
          <w:szCs w:val="23"/>
        </w:rPr>
      </w:pPr>
    </w:p>
    <w:p w14:paraId="6EF9E269" w14:textId="77777777" w:rsidR="000C1CEF" w:rsidRPr="0006696B" w:rsidRDefault="000C1CEF" w:rsidP="000C1CEF">
      <w:pPr>
        <w:rPr>
          <w:rFonts w:ascii="Bell MT" w:hAnsi="Bell MT" w:cs="Times New Roman"/>
          <w:b/>
          <w:color w:val="262626"/>
          <w:sz w:val="23"/>
          <w:szCs w:val="23"/>
        </w:rPr>
      </w:pPr>
      <w:r w:rsidRPr="0006696B">
        <w:rPr>
          <w:rFonts w:ascii="Bell MT" w:hAnsi="Bell MT" w:cs="Times New Roman"/>
          <w:b/>
          <w:color w:val="262626"/>
          <w:sz w:val="23"/>
          <w:szCs w:val="23"/>
        </w:rPr>
        <w:t>Banking &amp; Finance</w:t>
      </w:r>
    </w:p>
    <w:p w14:paraId="036FB9CE"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UBS</w:t>
      </w:r>
    </w:p>
    <w:p w14:paraId="7037B76D"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Athena Art Finance</w:t>
      </w:r>
    </w:p>
    <w:p w14:paraId="2484B527"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Deutsche Bank</w:t>
      </w:r>
    </w:p>
    <w:p w14:paraId="12266A05"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TD</w:t>
      </w:r>
    </w:p>
    <w:p w14:paraId="66BDF4EA"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Banco do Brasil</w:t>
      </w:r>
    </w:p>
    <w:p w14:paraId="2069B091"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Itau Unibanco Holding</w:t>
      </w:r>
    </w:p>
    <w:p w14:paraId="11A7724F"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Banco Bradesco</w:t>
      </w:r>
    </w:p>
    <w:p w14:paraId="5FD90D0D"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Caixa Economica Federal</w:t>
      </w:r>
    </w:p>
    <w:p w14:paraId="24D68916"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Banco Santander Brasil</w:t>
      </w:r>
    </w:p>
    <w:p w14:paraId="5555D0E8" w14:textId="77777777" w:rsidR="000C1CEF" w:rsidRPr="0006696B" w:rsidRDefault="000C1CEF" w:rsidP="000C1CEF">
      <w:pPr>
        <w:rPr>
          <w:rFonts w:ascii="Bell MT" w:hAnsi="Bell MT" w:cs="Times New Roman"/>
          <w:color w:val="262626"/>
          <w:sz w:val="23"/>
          <w:szCs w:val="23"/>
        </w:rPr>
      </w:pPr>
    </w:p>
    <w:p w14:paraId="583C2BCC" w14:textId="77777777" w:rsidR="000C1CEF" w:rsidRPr="0006696B" w:rsidRDefault="000C1CEF" w:rsidP="000C1CEF">
      <w:pPr>
        <w:rPr>
          <w:rFonts w:ascii="Bell MT" w:hAnsi="Bell MT" w:cs="Times New Roman"/>
          <w:b/>
          <w:color w:val="262626"/>
          <w:sz w:val="23"/>
          <w:szCs w:val="23"/>
        </w:rPr>
      </w:pPr>
      <w:r w:rsidRPr="0006696B">
        <w:rPr>
          <w:rFonts w:ascii="Bell MT" w:hAnsi="Bell MT" w:cs="Times New Roman"/>
          <w:b/>
          <w:color w:val="262626"/>
          <w:sz w:val="23"/>
          <w:szCs w:val="23"/>
        </w:rPr>
        <w:t>Art</w:t>
      </w:r>
    </w:p>
    <w:p w14:paraId="176910F2"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Paddle 8</w:t>
      </w:r>
    </w:p>
    <w:p w14:paraId="34BBD39B"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ART SY</w:t>
      </w:r>
    </w:p>
    <w:p w14:paraId="24B1A3EC"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DIETL</w:t>
      </w:r>
    </w:p>
    <w:p w14:paraId="4DEA5A91" w14:textId="77777777" w:rsidR="000C1CEF" w:rsidRPr="0006696B" w:rsidRDefault="000C1CEF" w:rsidP="000C1CEF">
      <w:pPr>
        <w:rPr>
          <w:rFonts w:ascii="Bell MT" w:hAnsi="Bell MT" w:cs="Times New Roman"/>
          <w:color w:val="262626"/>
          <w:sz w:val="23"/>
          <w:szCs w:val="23"/>
        </w:rPr>
      </w:pPr>
    </w:p>
    <w:p w14:paraId="32A1519B" w14:textId="77777777" w:rsidR="000C1CEF" w:rsidRPr="0006696B" w:rsidRDefault="000C1CEF" w:rsidP="000C1CEF">
      <w:pPr>
        <w:rPr>
          <w:rFonts w:ascii="Bell MT" w:hAnsi="Bell MT" w:cs="Times New Roman"/>
          <w:b/>
          <w:color w:val="262626"/>
          <w:sz w:val="23"/>
          <w:szCs w:val="23"/>
        </w:rPr>
      </w:pPr>
      <w:r w:rsidRPr="0006696B">
        <w:rPr>
          <w:rFonts w:ascii="Bell MT" w:hAnsi="Bell MT" w:cs="Times New Roman"/>
          <w:b/>
          <w:color w:val="262626"/>
          <w:sz w:val="23"/>
          <w:szCs w:val="23"/>
        </w:rPr>
        <w:t>Beverages</w:t>
      </w:r>
    </w:p>
    <w:p w14:paraId="71C4747B"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Perrier</w:t>
      </w:r>
    </w:p>
    <w:p w14:paraId="18B59656"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LVMH and Dom Perignon</w:t>
      </w:r>
    </w:p>
    <w:p w14:paraId="09551A44"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Veuve Cliquot</w:t>
      </w:r>
    </w:p>
    <w:p w14:paraId="20DD5EF3"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Moet &amp; Chandon</w:t>
      </w:r>
    </w:p>
    <w:p w14:paraId="67904540"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Ruinart</w:t>
      </w:r>
    </w:p>
    <w:p w14:paraId="24BD9233"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Champagne Pommery</w:t>
      </w:r>
    </w:p>
    <w:p w14:paraId="179E823A" w14:textId="77777777" w:rsidR="000C1CEF" w:rsidRPr="0006696B" w:rsidRDefault="000C1CEF" w:rsidP="000C1CEF">
      <w:pPr>
        <w:rPr>
          <w:rFonts w:ascii="Bell MT" w:hAnsi="Bell MT" w:cs="Times New Roman"/>
          <w:color w:val="262626"/>
          <w:sz w:val="23"/>
          <w:szCs w:val="23"/>
        </w:rPr>
      </w:pPr>
    </w:p>
    <w:p w14:paraId="36F69A6D" w14:textId="77777777" w:rsidR="000C1CEF" w:rsidRPr="0006696B" w:rsidRDefault="000C1CEF" w:rsidP="000C1CEF">
      <w:pPr>
        <w:rPr>
          <w:rFonts w:ascii="Bell MT" w:hAnsi="Bell MT" w:cs="Times New Roman"/>
          <w:b/>
          <w:color w:val="262626"/>
          <w:sz w:val="23"/>
          <w:szCs w:val="23"/>
        </w:rPr>
      </w:pPr>
      <w:r w:rsidRPr="0006696B">
        <w:rPr>
          <w:rFonts w:ascii="Bell MT" w:hAnsi="Bell MT" w:cs="Times New Roman"/>
          <w:b/>
          <w:color w:val="262626"/>
          <w:sz w:val="23"/>
          <w:szCs w:val="23"/>
        </w:rPr>
        <w:t>Furniture &amp; Design</w:t>
      </w:r>
    </w:p>
    <w:p w14:paraId="2D8F19A5"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designArper</w:t>
      </w:r>
    </w:p>
    <w:p w14:paraId="65D7A4CF"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Dedon</w:t>
      </w:r>
    </w:p>
    <w:p w14:paraId="1CDA792F"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Drift</w:t>
      </w:r>
    </w:p>
    <w:p w14:paraId="0467CDB4"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Fleurs BELLA</w:t>
      </w:r>
    </w:p>
    <w:p w14:paraId="1D4B2CC3"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Foscarini</w:t>
      </w:r>
    </w:p>
    <w:p w14:paraId="6800FB6C"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Knoll</w:t>
      </w:r>
    </w:p>
    <w:p w14:paraId="08BA3C20"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Ligne Roset</w:t>
      </w:r>
    </w:p>
    <w:p w14:paraId="6BA13B97"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Flos</w:t>
      </w:r>
    </w:p>
    <w:p w14:paraId="2377F0E4"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Artemide</w:t>
      </w:r>
    </w:p>
    <w:p w14:paraId="4B6116FF"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B and B Italia</w:t>
      </w:r>
    </w:p>
    <w:p w14:paraId="66BC0901"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Bo Concept</w:t>
      </w:r>
    </w:p>
    <w:p w14:paraId="56B2596F"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Armani Casa</w:t>
      </w:r>
    </w:p>
    <w:p w14:paraId="131DCAA6"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Alessi</w:t>
      </w:r>
    </w:p>
    <w:p w14:paraId="78F3F52E"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Cassina</w:t>
      </w:r>
    </w:p>
    <w:p w14:paraId="4211CC5D"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Kiosk</w:t>
      </w:r>
    </w:p>
    <w:p w14:paraId="3FD9DFEE"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lastRenderedPageBreak/>
        <w:t>CITE</w:t>
      </w:r>
    </w:p>
    <w:p w14:paraId="247086A1"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Vistoe</w:t>
      </w:r>
    </w:p>
    <w:p w14:paraId="0BE987D0"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Luminaire</w:t>
      </w:r>
    </w:p>
    <w:p w14:paraId="78DC3647" w14:textId="77777777" w:rsidR="000C1CEF" w:rsidRPr="0006696B" w:rsidRDefault="000C1CEF" w:rsidP="000C1CEF">
      <w:pPr>
        <w:rPr>
          <w:rFonts w:ascii="Bell MT" w:hAnsi="Bell MT" w:cs="Times New Roman"/>
          <w:color w:val="262626"/>
          <w:sz w:val="23"/>
          <w:szCs w:val="23"/>
        </w:rPr>
      </w:pPr>
    </w:p>
    <w:p w14:paraId="331B2D3E" w14:textId="77777777" w:rsidR="000C1CEF" w:rsidRPr="0006696B" w:rsidRDefault="000C1CEF" w:rsidP="000C1CEF">
      <w:pPr>
        <w:rPr>
          <w:rFonts w:ascii="Bell MT" w:hAnsi="Bell MT" w:cs="Times New Roman"/>
          <w:b/>
          <w:color w:val="262626"/>
          <w:sz w:val="23"/>
          <w:szCs w:val="23"/>
        </w:rPr>
      </w:pPr>
      <w:r w:rsidRPr="0006696B">
        <w:rPr>
          <w:rFonts w:ascii="Bell MT" w:hAnsi="Bell MT" w:cs="Times New Roman"/>
          <w:b/>
          <w:color w:val="262626"/>
          <w:sz w:val="23"/>
          <w:szCs w:val="23"/>
        </w:rPr>
        <w:t>Hotel</w:t>
      </w:r>
    </w:p>
    <w:p w14:paraId="34A36948"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One Fine Stay</w:t>
      </w:r>
    </w:p>
    <w:p w14:paraId="7C0ACD1D"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Faena House</w:t>
      </w:r>
    </w:p>
    <w:p w14:paraId="456BC932" w14:textId="77777777" w:rsidR="000C1CEF" w:rsidRPr="0006696B" w:rsidRDefault="000C1CEF" w:rsidP="000C1CEF">
      <w:pPr>
        <w:rPr>
          <w:rFonts w:ascii="Bell MT" w:hAnsi="Bell MT" w:cs="Times New Roman"/>
          <w:color w:val="262626"/>
          <w:sz w:val="23"/>
          <w:szCs w:val="23"/>
        </w:rPr>
      </w:pPr>
    </w:p>
    <w:p w14:paraId="53126026" w14:textId="77777777" w:rsidR="000C1CEF" w:rsidRPr="0006696B" w:rsidRDefault="000C1CEF" w:rsidP="000C1CEF">
      <w:pPr>
        <w:rPr>
          <w:rFonts w:ascii="Bell MT" w:hAnsi="Bell MT" w:cs="Times New Roman"/>
          <w:b/>
          <w:color w:val="262626"/>
          <w:sz w:val="23"/>
          <w:szCs w:val="23"/>
        </w:rPr>
      </w:pPr>
      <w:r w:rsidRPr="0006696B">
        <w:rPr>
          <w:rFonts w:ascii="Bell MT" w:hAnsi="Bell MT" w:cs="Times New Roman"/>
          <w:b/>
          <w:color w:val="262626"/>
          <w:sz w:val="23"/>
          <w:szCs w:val="23"/>
        </w:rPr>
        <w:t>Retail</w:t>
      </w:r>
    </w:p>
    <w:p w14:paraId="02FF7B9C"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Aesop</w:t>
      </w:r>
    </w:p>
    <w:p w14:paraId="1E35AF12"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Van Cleef &amp; Arpels</w:t>
      </w:r>
    </w:p>
    <w:p w14:paraId="0C89FD24"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Rolex</w:t>
      </w:r>
    </w:p>
    <w:p w14:paraId="24C11004"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Patek Philippe</w:t>
      </w:r>
    </w:p>
    <w:p w14:paraId="1D903D4D"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Emirates</w:t>
      </w:r>
    </w:p>
    <w:p w14:paraId="418C7044"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FedEx</w:t>
      </w:r>
    </w:p>
    <w:p w14:paraId="43BBAA82"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Lacoste</w:t>
      </w:r>
    </w:p>
    <w:p w14:paraId="118913D9"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Longines</w:t>
      </w:r>
    </w:p>
    <w:p w14:paraId="52CB1E68"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Diptyque</w:t>
      </w:r>
    </w:p>
    <w:p w14:paraId="555A6CEC"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Audemars Piguet</w:t>
      </w:r>
    </w:p>
    <w:p w14:paraId="7F23CDB5" w14:textId="77777777" w:rsidR="000C1CEF" w:rsidRPr="0006696B" w:rsidRDefault="000C1CEF" w:rsidP="000C1CEF">
      <w:pPr>
        <w:rPr>
          <w:rFonts w:ascii="Bell MT" w:hAnsi="Bell MT" w:cs="Times New Roman"/>
          <w:color w:val="262626"/>
          <w:sz w:val="23"/>
          <w:szCs w:val="23"/>
        </w:rPr>
      </w:pPr>
    </w:p>
    <w:p w14:paraId="1B978EC5" w14:textId="77777777" w:rsidR="000C1CEF" w:rsidRPr="0006696B" w:rsidRDefault="000C1CEF" w:rsidP="000C1CEF">
      <w:pPr>
        <w:rPr>
          <w:rFonts w:ascii="Bell MT" w:hAnsi="Bell MT" w:cs="Times New Roman"/>
          <w:b/>
          <w:color w:val="262626"/>
          <w:sz w:val="23"/>
          <w:szCs w:val="23"/>
        </w:rPr>
      </w:pPr>
      <w:r w:rsidRPr="0006696B">
        <w:rPr>
          <w:rFonts w:ascii="Bell MT" w:hAnsi="Bell MT" w:cs="Times New Roman"/>
          <w:b/>
          <w:color w:val="262626"/>
          <w:sz w:val="23"/>
          <w:szCs w:val="23"/>
        </w:rPr>
        <w:t>Travel</w:t>
      </w:r>
    </w:p>
    <w:p w14:paraId="204CD257"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NETJETS</w:t>
      </w:r>
    </w:p>
    <w:p w14:paraId="3E2E24FA"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Emirates Airlines</w:t>
      </w:r>
    </w:p>
    <w:p w14:paraId="0B4D6EB4" w14:textId="77777777" w:rsidR="000C1CEF" w:rsidRPr="0006696B" w:rsidRDefault="000C1CEF" w:rsidP="000C1CEF">
      <w:pPr>
        <w:rPr>
          <w:rFonts w:ascii="Bell MT" w:hAnsi="Bell MT" w:cs="Times New Roman"/>
          <w:color w:val="262626"/>
          <w:sz w:val="23"/>
          <w:szCs w:val="23"/>
        </w:rPr>
      </w:pPr>
    </w:p>
    <w:p w14:paraId="349CA7BD" w14:textId="77777777" w:rsidR="000C1CEF" w:rsidRPr="0006696B" w:rsidRDefault="000C1CEF" w:rsidP="000C1CEF">
      <w:pPr>
        <w:rPr>
          <w:rFonts w:ascii="Bell MT" w:hAnsi="Bell MT" w:cs="Times New Roman"/>
          <w:b/>
          <w:color w:val="262626"/>
          <w:sz w:val="23"/>
          <w:szCs w:val="23"/>
        </w:rPr>
      </w:pPr>
      <w:r w:rsidRPr="0006696B">
        <w:rPr>
          <w:rFonts w:ascii="Bell MT" w:hAnsi="Bell MT" w:cs="Times New Roman"/>
          <w:b/>
          <w:color w:val="262626"/>
          <w:sz w:val="23"/>
          <w:szCs w:val="23"/>
        </w:rPr>
        <w:t>Automotive</w:t>
      </w:r>
    </w:p>
    <w:p w14:paraId="78DBC7E9"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BMW</w:t>
      </w:r>
    </w:p>
    <w:p w14:paraId="22913613"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IBM</w:t>
      </w:r>
    </w:p>
    <w:p w14:paraId="37D43744"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Peugeot</w:t>
      </w:r>
    </w:p>
    <w:p w14:paraId="635906AA" w14:textId="77777777" w:rsidR="000C1CEF" w:rsidRPr="0006696B" w:rsidRDefault="000C1CEF" w:rsidP="000C1CEF">
      <w:pPr>
        <w:rPr>
          <w:rFonts w:ascii="Bell MT" w:hAnsi="Bell MT" w:cs="Times New Roman"/>
          <w:color w:val="262626"/>
          <w:sz w:val="23"/>
          <w:szCs w:val="23"/>
        </w:rPr>
      </w:pPr>
      <w:r w:rsidRPr="0006696B">
        <w:rPr>
          <w:rFonts w:ascii="Bell MT" w:hAnsi="Bell MT" w:cs="Times New Roman"/>
          <w:color w:val="262626"/>
          <w:sz w:val="23"/>
          <w:szCs w:val="23"/>
        </w:rPr>
        <w:t>Rolls-Royce Moto Cars</w:t>
      </w:r>
    </w:p>
    <w:p w14:paraId="6961953A" w14:textId="77777777" w:rsidR="000C1CEF" w:rsidRPr="0006696B" w:rsidRDefault="000C1CEF" w:rsidP="000C1CEF">
      <w:pPr>
        <w:rPr>
          <w:rFonts w:ascii="Bell MT" w:hAnsi="Bell MT" w:cs="Times New Roman"/>
          <w:color w:val="262626"/>
          <w:sz w:val="23"/>
          <w:szCs w:val="23"/>
        </w:rPr>
      </w:pPr>
    </w:p>
    <w:p w14:paraId="5FA6BA5E" w14:textId="77777777" w:rsidR="000C1CEF" w:rsidRPr="0006696B" w:rsidRDefault="000C1CEF" w:rsidP="000C1CEF">
      <w:pPr>
        <w:rPr>
          <w:rFonts w:ascii="Bell MT" w:hAnsi="Bell MT" w:cs="Times New Roman"/>
          <w:color w:val="262626"/>
          <w:sz w:val="23"/>
          <w:szCs w:val="23"/>
        </w:rPr>
      </w:pPr>
    </w:p>
    <w:p w14:paraId="1A48A25C" w14:textId="54CB1C65" w:rsidR="000C1CEF" w:rsidRPr="0006696B" w:rsidRDefault="000C1CEF" w:rsidP="000C1CEF">
      <w:pPr>
        <w:rPr>
          <w:rFonts w:ascii="Bell MT" w:hAnsi="Bell MT" w:cs="Times New Roman"/>
          <w:sz w:val="23"/>
          <w:szCs w:val="23"/>
          <w:u w:val="single"/>
        </w:rPr>
      </w:pPr>
      <w:r w:rsidRPr="0006696B">
        <w:rPr>
          <w:rFonts w:ascii="Bell MT" w:hAnsi="Bell MT" w:cs="Times New Roman"/>
          <w:sz w:val="23"/>
          <w:szCs w:val="23"/>
          <w:u w:val="single"/>
        </w:rPr>
        <w:t>Additional Local Sponsor Suggestions:</w:t>
      </w:r>
      <w:r w:rsidR="00526102" w:rsidRPr="0006696B">
        <w:rPr>
          <w:rFonts w:ascii="Bell MT" w:hAnsi="Bell MT" w:cs="Times New Roman"/>
          <w:sz w:val="23"/>
          <w:szCs w:val="23"/>
          <w:u w:val="single"/>
        </w:rPr>
        <w:br/>
      </w:r>
    </w:p>
    <w:p w14:paraId="6F8960B6"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Air France</w:t>
      </w:r>
    </w:p>
    <w:p w14:paraId="0450164A"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FIAT</w:t>
      </w:r>
    </w:p>
    <w:p w14:paraId="0F73C537"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Aeropuertos Argentina 2000</w:t>
      </w:r>
    </w:p>
    <w:p w14:paraId="67618886"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Cinecolor Argentina</w:t>
      </w:r>
    </w:p>
    <w:p w14:paraId="23BF69B4"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Instituto Nacional de Cine y Artes Audiovisuales</w:t>
      </w:r>
    </w:p>
    <w:p w14:paraId="0146DCE3"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Qubit TV</w:t>
      </w:r>
    </w:p>
    <w:p w14:paraId="16949050"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Supervielle</w:t>
      </w:r>
    </w:p>
    <w:p w14:paraId="5C71081B"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Village Cines</w:t>
      </w:r>
    </w:p>
    <w:p w14:paraId="7750DE3E"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Citroën</w:t>
      </w:r>
    </w:p>
    <w:p w14:paraId="746ADE5E"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Z Films</w:t>
      </w:r>
    </w:p>
    <w:p w14:paraId="42E1A114"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Embajada de Brasil</w:t>
      </w:r>
    </w:p>
    <w:p w14:paraId="64ED4984"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Goethe Institut</w:t>
      </w:r>
    </w:p>
    <w:p w14:paraId="7E2A3134"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Talents Buenos Aires</w:t>
      </w:r>
    </w:p>
    <w:p w14:paraId="33AE9971"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PROA</w:t>
      </w:r>
    </w:p>
    <w:p w14:paraId="4C416023"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Dazzler Hoteles</w:t>
      </w:r>
    </w:p>
    <w:p w14:paraId="031201A0"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Gancia</w:t>
      </w:r>
    </w:p>
    <w:p w14:paraId="64D5019C"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Taura</w:t>
      </w:r>
    </w:p>
    <w:p w14:paraId="5AAB9723"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lastRenderedPageBreak/>
        <w:t>Grolsh Premium Lager</w:t>
      </w:r>
    </w:p>
    <w:p w14:paraId="03D205EA"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Tomo Restaurant</w:t>
      </w:r>
    </w:p>
    <w:p w14:paraId="2B39A093"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Club Sueco Restaurant</w:t>
      </w:r>
    </w:p>
    <w:p w14:paraId="5CD1F494"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Fabio Shoes</w:t>
      </w:r>
    </w:p>
    <w:p w14:paraId="7DA0AF0C"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Mimi Pinzon</w:t>
      </w:r>
    </w:p>
    <w:p w14:paraId="18686509"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Raquel Shoes</w:t>
      </w:r>
    </w:p>
    <w:p w14:paraId="77F8BF8A"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Miguel Mancera Boutique for Men</w:t>
      </w:r>
    </w:p>
    <w:p w14:paraId="1CD916F5"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La Casa del Quesa</w:t>
      </w:r>
    </w:p>
    <w:p w14:paraId="4F52785D"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Altos de La Boca</w:t>
      </w:r>
    </w:p>
    <w:p w14:paraId="29E06CF1"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La Estancia</w:t>
      </w:r>
    </w:p>
    <w:p w14:paraId="21C01545"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Blüthner TodoPianos</w:t>
      </w:r>
    </w:p>
    <w:p w14:paraId="60FCC8FD"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Musetta Café</w:t>
      </w:r>
    </w:p>
    <w:p w14:paraId="5CB77257"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La Fabrica</w:t>
      </w:r>
    </w:p>
    <w:p w14:paraId="04AA6B0C"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La Placita</w:t>
      </w:r>
    </w:p>
    <w:p w14:paraId="18D94D01"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La Biela</w:t>
      </w:r>
    </w:p>
    <w:p w14:paraId="636BE831"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Cabrales</w:t>
      </w:r>
    </w:p>
    <w:p w14:paraId="3DB78EEB" w14:textId="77777777" w:rsidR="000C1CEF" w:rsidRPr="0006696B" w:rsidRDefault="000C1CEF" w:rsidP="000C1CEF">
      <w:pPr>
        <w:pStyle w:val="NoSpacing"/>
        <w:rPr>
          <w:rFonts w:ascii="Bell MT" w:hAnsi="Bell MT" w:cs="Times New Roman"/>
          <w:sz w:val="23"/>
          <w:szCs w:val="23"/>
        </w:rPr>
      </w:pPr>
      <w:r w:rsidRPr="0006696B">
        <w:rPr>
          <w:rFonts w:ascii="Bell MT" w:hAnsi="Bell MT" w:cs="Times New Roman"/>
          <w:sz w:val="23"/>
          <w:szCs w:val="23"/>
        </w:rPr>
        <w:t>Filo</w:t>
      </w:r>
    </w:p>
    <w:p w14:paraId="45F2B585" w14:textId="77777777" w:rsidR="000C1CEF" w:rsidRPr="0006696B" w:rsidRDefault="000C1CEF" w:rsidP="000C1CEF">
      <w:pPr>
        <w:pStyle w:val="NoSpacing"/>
        <w:rPr>
          <w:rFonts w:ascii="Bell MT" w:hAnsi="Bell MT" w:cs="Times New Roman"/>
          <w:sz w:val="23"/>
          <w:szCs w:val="23"/>
        </w:rPr>
      </w:pPr>
    </w:p>
    <w:p w14:paraId="0B2A9B97" w14:textId="77777777" w:rsidR="000C1CEF" w:rsidRPr="0006696B" w:rsidRDefault="000C1CEF" w:rsidP="000C1CEF">
      <w:pPr>
        <w:pStyle w:val="NoSpacing"/>
        <w:rPr>
          <w:rFonts w:ascii="Bell MT" w:hAnsi="Bell MT" w:cs="Times New Roman"/>
          <w:sz w:val="23"/>
          <w:szCs w:val="23"/>
        </w:rPr>
      </w:pPr>
    </w:p>
    <w:p w14:paraId="7C9FB563" w14:textId="77777777" w:rsidR="000C1CEF" w:rsidRPr="0006696B" w:rsidRDefault="000C1CEF" w:rsidP="000C1CEF">
      <w:pPr>
        <w:pStyle w:val="NoSpacing"/>
        <w:rPr>
          <w:rFonts w:ascii="Bell MT" w:hAnsi="Bell MT" w:cs="Times New Roman"/>
          <w:sz w:val="23"/>
          <w:szCs w:val="23"/>
        </w:rPr>
      </w:pPr>
    </w:p>
    <w:p w14:paraId="15FE8663" w14:textId="77777777" w:rsidR="000C1CEF" w:rsidRPr="0006696B" w:rsidRDefault="000C1CEF" w:rsidP="000C1CEF">
      <w:pPr>
        <w:rPr>
          <w:rFonts w:ascii="Bell MT" w:hAnsi="Bell MT" w:cs="Times New Roman"/>
          <w:color w:val="262626"/>
          <w:sz w:val="23"/>
          <w:szCs w:val="23"/>
        </w:rPr>
      </w:pPr>
    </w:p>
    <w:p w14:paraId="164F6A20" w14:textId="77777777" w:rsidR="005812C5" w:rsidRPr="0006696B" w:rsidRDefault="005812C5" w:rsidP="007B32BC">
      <w:pPr>
        <w:rPr>
          <w:rFonts w:ascii="Bell MT" w:hAnsi="Bell MT"/>
          <w:sz w:val="23"/>
          <w:szCs w:val="23"/>
        </w:rPr>
      </w:pPr>
    </w:p>
    <w:p w14:paraId="5FD22692" w14:textId="77777777" w:rsidR="000C1CEF" w:rsidRPr="0006696B" w:rsidRDefault="000C1CEF" w:rsidP="007B32BC">
      <w:pPr>
        <w:rPr>
          <w:rFonts w:ascii="Bell MT" w:hAnsi="Bell MT"/>
          <w:sz w:val="23"/>
          <w:szCs w:val="23"/>
        </w:rPr>
      </w:pPr>
    </w:p>
    <w:p w14:paraId="1C1EA966" w14:textId="77777777" w:rsidR="000C1CEF" w:rsidRPr="0006696B" w:rsidRDefault="000C1CEF" w:rsidP="007B32BC">
      <w:pPr>
        <w:rPr>
          <w:rFonts w:ascii="Bell MT" w:hAnsi="Bell MT"/>
          <w:sz w:val="23"/>
          <w:szCs w:val="23"/>
        </w:rPr>
      </w:pPr>
    </w:p>
    <w:p w14:paraId="0F0D25D6" w14:textId="77777777" w:rsidR="00526102" w:rsidRPr="0006696B" w:rsidRDefault="00526102" w:rsidP="007B32BC">
      <w:pPr>
        <w:rPr>
          <w:rFonts w:ascii="Bell MT" w:hAnsi="Bell MT"/>
          <w:sz w:val="23"/>
          <w:szCs w:val="23"/>
        </w:rPr>
      </w:pPr>
    </w:p>
    <w:p w14:paraId="06713FBD" w14:textId="77777777" w:rsidR="00526102" w:rsidRPr="0006696B" w:rsidRDefault="00526102" w:rsidP="007B32BC">
      <w:pPr>
        <w:rPr>
          <w:rFonts w:ascii="Bell MT" w:hAnsi="Bell MT"/>
          <w:sz w:val="23"/>
          <w:szCs w:val="23"/>
        </w:rPr>
      </w:pPr>
    </w:p>
    <w:p w14:paraId="41A6E397" w14:textId="77777777" w:rsidR="00526102" w:rsidRPr="0006696B" w:rsidRDefault="00526102" w:rsidP="007B32BC">
      <w:pPr>
        <w:rPr>
          <w:rFonts w:ascii="Bell MT" w:hAnsi="Bell MT"/>
          <w:sz w:val="23"/>
          <w:szCs w:val="23"/>
        </w:rPr>
      </w:pPr>
    </w:p>
    <w:p w14:paraId="3A75FEF5" w14:textId="77777777" w:rsidR="00526102" w:rsidRPr="0006696B" w:rsidRDefault="00526102" w:rsidP="007B32BC">
      <w:pPr>
        <w:rPr>
          <w:rFonts w:ascii="Bell MT" w:hAnsi="Bell MT"/>
          <w:sz w:val="23"/>
          <w:szCs w:val="23"/>
        </w:rPr>
      </w:pPr>
    </w:p>
    <w:p w14:paraId="5BC2D472" w14:textId="77777777" w:rsidR="00526102" w:rsidRPr="0006696B" w:rsidRDefault="00526102" w:rsidP="007B32BC">
      <w:pPr>
        <w:rPr>
          <w:rFonts w:ascii="Bell MT" w:hAnsi="Bell MT"/>
          <w:sz w:val="23"/>
          <w:szCs w:val="23"/>
        </w:rPr>
      </w:pPr>
    </w:p>
    <w:p w14:paraId="5C5CF247" w14:textId="77777777" w:rsidR="00526102" w:rsidRPr="0006696B" w:rsidRDefault="00526102" w:rsidP="007B32BC">
      <w:pPr>
        <w:rPr>
          <w:rFonts w:ascii="Bell MT" w:hAnsi="Bell MT"/>
          <w:sz w:val="23"/>
          <w:szCs w:val="23"/>
        </w:rPr>
      </w:pPr>
    </w:p>
    <w:p w14:paraId="74C777F7" w14:textId="77777777" w:rsidR="00526102" w:rsidRPr="0006696B" w:rsidRDefault="00526102" w:rsidP="007B32BC">
      <w:pPr>
        <w:rPr>
          <w:rFonts w:ascii="Bell MT" w:hAnsi="Bell MT"/>
          <w:sz w:val="23"/>
          <w:szCs w:val="23"/>
        </w:rPr>
      </w:pPr>
    </w:p>
    <w:p w14:paraId="23522755" w14:textId="77777777" w:rsidR="00526102" w:rsidRPr="0006696B" w:rsidRDefault="00526102" w:rsidP="007B32BC">
      <w:pPr>
        <w:rPr>
          <w:rFonts w:ascii="Bell MT" w:hAnsi="Bell MT"/>
          <w:sz w:val="23"/>
          <w:szCs w:val="23"/>
        </w:rPr>
      </w:pPr>
    </w:p>
    <w:p w14:paraId="21BBB13C" w14:textId="77777777" w:rsidR="00526102" w:rsidRPr="0006696B" w:rsidRDefault="00526102" w:rsidP="007B32BC">
      <w:pPr>
        <w:rPr>
          <w:rFonts w:ascii="Bell MT" w:hAnsi="Bell MT"/>
          <w:sz w:val="23"/>
          <w:szCs w:val="23"/>
        </w:rPr>
      </w:pPr>
    </w:p>
    <w:p w14:paraId="388B1DF8" w14:textId="77777777" w:rsidR="00526102" w:rsidRPr="0006696B" w:rsidRDefault="00526102" w:rsidP="007B32BC">
      <w:pPr>
        <w:rPr>
          <w:rFonts w:ascii="Bell MT" w:hAnsi="Bell MT"/>
          <w:sz w:val="23"/>
          <w:szCs w:val="23"/>
        </w:rPr>
      </w:pPr>
    </w:p>
    <w:p w14:paraId="4C097E65" w14:textId="77777777" w:rsidR="00526102" w:rsidRPr="0006696B" w:rsidRDefault="00526102" w:rsidP="007B32BC">
      <w:pPr>
        <w:rPr>
          <w:rFonts w:ascii="Bell MT" w:hAnsi="Bell MT"/>
          <w:sz w:val="23"/>
          <w:szCs w:val="23"/>
        </w:rPr>
      </w:pPr>
    </w:p>
    <w:p w14:paraId="2342D796" w14:textId="77777777" w:rsidR="00526102" w:rsidRPr="0006696B" w:rsidRDefault="00526102" w:rsidP="007B32BC">
      <w:pPr>
        <w:rPr>
          <w:rFonts w:ascii="Bell MT" w:hAnsi="Bell MT"/>
          <w:sz w:val="23"/>
          <w:szCs w:val="23"/>
        </w:rPr>
      </w:pPr>
    </w:p>
    <w:p w14:paraId="565568BD" w14:textId="77777777" w:rsidR="00526102" w:rsidRPr="0006696B" w:rsidRDefault="00526102" w:rsidP="007B32BC">
      <w:pPr>
        <w:rPr>
          <w:rFonts w:ascii="Bell MT" w:hAnsi="Bell MT"/>
          <w:sz w:val="23"/>
          <w:szCs w:val="23"/>
        </w:rPr>
      </w:pPr>
    </w:p>
    <w:p w14:paraId="259FECEF" w14:textId="77777777" w:rsidR="00526102" w:rsidRPr="0006696B" w:rsidRDefault="00526102" w:rsidP="007B32BC">
      <w:pPr>
        <w:rPr>
          <w:rFonts w:ascii="Bell MT" w:hAnsi="Bell MT"/>
          <w:sz w:val="23"/>
          <w:szCs w:val="23"/>
        </w:rPr>
      </w:pPr>
    </w:p>
    <w:p w14:paraId="0351513D" w14:textId="77777777" w:rsidR="00526102" w:rsidRPr="0006696B" w:rsidRDefault="00526102" w:rsidP="007B32BC">
      <w:pPr>
        <w:rPr>
          <w:rFonts w:ascii="Bell MT" w:hAnsi="Bell MT"/>
          <w:sz w:val="23"/>
          <w:szCs w:val="23"/>
        </w:rPr>
      </w:pPr>
    </w:p>
    <w:p w14:paraId="61A63E6A" w14:textId="77777777" w:rsidR="00526102" w:rsidRPr="0006696B" w:rsidRDefault="00526102" w:rsidP="007B32BC">
      <w:pPr>
        <w:rPr>
          <w:rFonts w:ascii="Bell MT" w:hAnsi="Bell MT"/>
          <w:sz w:val="23"/>
          <w:szCs w:val="23"/>
        </w:rPr>
      </w:pPr>
    </w:p>
    <w:p w14:paraId="41B55DA0" w14:textId="77777777" w:rsidR="00526102" w:rsidRPr="0006696B" w:rsidRDefault="00526102" w:rsidP="007B32BC">
      <w:pPr>
        <w:rPr>
          <w:rFonts w:ascii="Bell MT" w:hAnsi="Bell MT"/>
          <w:sz w:val="23"/>
          <w:szCs w:val="23"/>
        </w:rPr>
      </w:pPr>
    </w:p>
    <w:p w14:paraId="65D589EE" w14:textId="77777777" w:rsidR="00526102" w:rsidRPr="0006696B" w:rsidRDefault="00526102" w:rsidP="007B32BC">
      <w:pPr>
        <w:rPr>
          <w:rFonts w:ascii="Bell MT" w:hAnsi="Bell MT"/>
          <w:sz w:val="23"/>
          <w:szCs w:val="23"/>
        </w:rPr>
      </w:pPr>
    </w:p>
    <w:p w14:paraId="4C196240" w14:textId="77777777" w:rsidR="00526102" w:rsidRPr="0006696B" w:rsidRDefault="00526102" w:rsidP="007B32BC">
      <w:pPr>
        <w:rPr>
          <w:rFonts w:ascii="Bell MT" w:hAnsi="Bell MT"/>
          <w:sz w:val="23"/>
          <w:szCs w:val="23"/>
        </w:rPr>
      </w:pPr>
    </w:p>
    <w:p w14:paraId="04DB1595" w14:textId="77777777" w:rsidR="00526102" w:rsidRPr="0006696B" w:rsidRDefault="00526102" w:rsidP="007B32BC">
      <w:pPr>
        <w:rPr>
          <w:rFonts w:ascii="Bell MT" w:hAnsi="Bell MT"/>
          <w:sz w:val="23"/>
          <w:szCs w:val="23"/>
        </w:rPr>
      </w:pPr>
    </w:p>
    <w:p w14:paraId="63D7B0EB" w14:textId="77777777" w:rsidR="00526102" w:rsidRPr="0006696B" w:rsidRDefault="00526102" w:rsidP="007B32BC">
      <w:pPr>
        <w:rPr>
          <w:rFonts w:ascii="Bell MT" w:hAnsi="Bell MT"/>
          <w:sz w:val="23"/>
          <w:szCs w:val="23"/>
        </w:rPr>
      </w:pPr>
    </w:p>
    <w:p w14:paraId="64AB25A0" w14:textId="77777777" w:rsidR="00526102" w:rsidRPr="0006696B" w:rsidRDefault="00526102" w:rsidP="007B32BC">
      <w:pPr>
        <w:rPr>
          <w:rFonts w:ascii="Bell MT" w:hAnsi="Bell MT"/>
          <w:sz w:val="23"/>
          <w:szCs w:val="23"/>
        </w:rPr>
      </w:pPr>
    </w:p>
    <w:p w14:paraId="14CF4771" w14:textId="77777777" w:rsidR="00526102" w:rsidRPr="0006696B" w:rsidRDefault="00526102" w:rsidP="007B32BC">
      <w:pPr>
        <w:rPr>
          <w:rFonts w:ascii="Bell MT" w:hAnsi="Bell MT"/>
          <w:sz w:val="23"/>
          <w:szCs w:val="23"/>
        </w:rPr>
      </w:pPr>
    </w:p>
    <w:p w14:paraId="6EF46522" w14:textId="77777777" w:rsidR="00526102" w:rsidRPr="0006696B" w:rsidRDefault="00526102" w:rsidP="007B32BC">
      <w:pPr>
        <w:rPr>
          <w:rFonts w:ascii="Bell MT" w:hAnsi="Bell MT"/>
          <w:sz w:val="23"/>
          <w:szCs w:val="23"/>
        </w:rPr>
      </w:pPr>
    </w:p>
    <w:p w14:paraId="30D8B433" w14:textId="77777777" w:rsidR="00526102" w:rsidRPr="0006696B" w:rsidRDefault="00526102" w:rsidP="007B32BC">
      <w:pPr>
        <w:rPr>
          <w:rFonts w:ascii="Bell MT" w:hAnsi="Bell MT"/>
          <w:sz w:val="23"/>
          <w:szCs w:val="23"/>
        </w:rPr>
      </w:pPr>
    </w:p>
    <w:p w14:paraId="0485E345" w14:textId="77777777" w:rsidR="00526102" w:rsidRPr="0006696B" w:rsidRDefault="00526102" w:rsidP="007B32BC">
      <w:pPr>
        <w:rPr>
          <w:rFonts w:ascii="Bell MT" w:hAnsi="Bell MT"/>
          <w:sz w:val="23"/>
          <w:szCs w:val="23"/>
        </w:rPr>
      </w:pPr>
    </w:p>
    <w:p w14:paraId="1F6C8045" w14:textId="77777777" w:rsidR="00526102" w:rsidRPr="0006696B" w:rsidRDefault="00526102" w:rsidP="007B32BC">
      <w:pPr>
        <w:rPr>
          <w:rFonts w:ascii="Bell MT" w:hAnsi="Bell MT"/>
          <w:sz w:val="23"/>
          <w:szCs w:val="23"/>
        </w:rPr>
      </w:pPr>
    </w:p>
    <w:p w14:paraId="2081A55E" w14:textId="77777777" w:rsidR="00526102" w:rsidRPr="0006696B" w:rsidRDefault="00526102" w:rsidP="007B32BC">
      <w:pPr>
        <w:rPr>
          <w:rFonts w:ascii="Bell MT" w:hAnsi="Bell MT" w:cs="Times New Roman"/>
          <w:sz w:val="23"/>
          <w:szCs w:val="23"/>
        </w:rPr>
      </w:pPr>
    </w:p>
    <w:p w14:paraId="5F557948" w14:textId="28B1D9DF" w:rsidR="000C1CEF" w:rsidRPr="0006696B" w:rsidRDefault="00526102" w:rsidP="007B32BC">
      <w:pPr>
        <w:rPr>
          <w:rFonts w:ascii="Bell MT" w:hAnsi="Bell MT"/>
          <w:b/>
          <w:sz w:val="23"/>
          <w:szCs w:val="23"/>
        </w:rPr>
      </w:pPr>
      <w:r w:rsidRPr="0006696B">
        <w:rPr>
          <w:rFonts w:ascii="Bell MT" w:hAnsi="Bell MT" w:cs="Times New Roman"/>
          <w:b/>
          <w:sz w:val="23"/>
          <w:szCs w:val="23"/>
        </w:rPr>
        <w:t>Endnotes</w:t>
      </w:r>
    </w:p>
    <w:sectPr w:rsidR="000C1CEF" w:rsidRPr="0006696B" w:rsidSect="00AD6B88">
      <w:headerReference w:type="default" r:id="rId109"/>
      <w:footerReference w:type="even" r:id="rId110"/>
      <w:footerReference w:type="default" r:id="rId111"/>
      <w:headerReference w:type="first" r:id="rId112"/>
      <w:footerReference w:type="first" r:id="rId113"/>
      <w:pgSz w:w="12240" w:h="15840"/>
      <w:pgMar w:top="1440" w:right="1440" w:bottom="1440" w:left="1440" w:header="720" w:footer="86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0A130" w14:textId="77777777" w:rsidR="00407166" w:rsidRDefault="00407166" w:rsidP="005B68EE">
      <w:r>
        <w:separator/>
      </w:r>
    </w:p>
  </w:endnote>
  <w:endnote w:type="continuationSeparator" w:id="0">
    <w:p w14:paraId="3EFA8460" w14:textId="77777777" w:rsidR="00407166" w:rsidRDefault="00407166" w:rsidP="005B68EE">
      <w:r>
        <w:continuationSeparator/>
      </w:r>
    </w:p>
  </w:endnote>
  <w:endnote w:id="1">
    <w:p w14:paraId="17637EE7" w14:textId="77777777" w:rsidR="00250AC9" w:rsidRPr="0079197D" w:rsidRDefault="00250AC9" w:rsidP="006103AA">
      <w:pPr>
        <w:pStyle w:val="EndnoteText"/>
        <w:rPr>
          <w:rFonts w:ascii="Bell MT" w:hAnsi="Bell MT" w:cstheme="minorHAnsi"/>
          <w:sz w:val="24"/>
          <w:szCs w:val="24"/>
        </w:rPr>
      </w:pPr>
    </w:p>
    <w:p w14:paraId="5F0828C7" w14:textId="77777777" w:rsidR="00250AC9" w:rsidRPr="0079197D" w:rsidRDefault="00250AC9" w:rsidP="006103AA">
      <w:pPr>
        <w:pStyle w:val="EndnoteText"/>
        <w:rPr>
          <w:rFonts w:ascii="Bell MT" w:hAnsi="Bell MT" w:cs="Times New Roman"/>
        </w:rPr>
      </w:pPr>
      <w:r w:rsidRPr="0079197D">
        <w:rPr>
          <w:rStyle w:val="EndnoteReference"/>
          <w:rFonts w:ascii="Bell MT" w:hAnsi="Bell MT" w:cs="Times New Roman"/>
        </w:rPr>
        <w:endnoteRef/>
      </w:r>
      <w:r w:rsidRPr="0079197D">
        <w:rPr>
          <w:rFonts w:ascii="Bell MT" w:hAnsi="Bell MT" w:cs="Times New Roman"/>
        </w:rPr>
        <w:t xml:space="preserve"> Falck, Oliver, Michael Fritsch, Stephan Heblich, “The Phantom of the Opera: Cultural Amenities, Human Capital, and Regional Economic Growth,” </w:t>
      </w:r>
      <w:r w:rsidRPr="0079197D">
        <w:rPr>
          <w:rFonts w:ascii="Bell MT" w:hAnsi="Bell MT" w:cs="Times New Roman"/>
          <w:i/>
        </w:rPr>
        <w:t xml:space="preserve">Labour Economics, </w:t>
      </w:r>
      <w:r w:rsidRPr="0079197D">
        <w:rPr>
          <w:rFonts w:ascii="Bell MT" w:hAnsi="Bell MT" w:cs="Times New Roman"/>
        </w:rPr>
        <w:t xml:space="preserve">December, 2011, pp. 755-766, </w:t>
      </w:r>
      <w:hyperlink r:id="rId1" w:history="1">
        <w:r w:rsidRPr="0079197D">
          <w:rPr>
            <w:rStyle w:val="Hyperlink"/>
            <w:rFonts w:ascii="Bell MT" w:hAnsi="Bell MT" w:cs="Times New Roman"/>
          </w:rPr>
          <w:t>http://www.sciencedirect.com/science/article/pii/S0927537111000650</w:t>
        </w:r>
      </w:hyperlink>
    </w:p>
    <w:p w14:paraId="5711315C" w14:textId="77777777" w:rsidR="00250AC9" w:rsidRPr="0079197D" w:rsidRDefault="00250AC9" w:rsidP="006103AA">
      <w:pPr>
        <w:pStyle w:val="EndnoteText"/>
        <w:rPr>
          <w:rFonts w:ascii="Bell MT" w:hAnsi="Bell MT" w:cs="Times New Roman"/>
        </w:rPr>
      </w:pPr>
    </w:p>
  </w:endnote>
  <w:endnote w:id="2">
    <w:p w14:paraId="103C38C4" w14:textId="77777777" w:rsidR="00250AC9" w:rsidRPr="0079197D" w:rsidRDefault="00250AC9" w:rsidP="006103AA">
      <w:pPr>
        <w:pStyle w:val="EndnoteText"/>
        <w:rPr>
          <w:rFonts w:ascii="Bell MT" w:hAnsi="Bell MT" w:cs="Times New Roman"/>
        </w:rPr>
      </w:pPr>
      <w:r w:rsidRPr="0079197D">
        <w:rPr>
          <w:rStyle w:val="EndnoteReference"/>
          <w:rFonts w:ascii="Bell MT" w:hAnsi="Bell MT" w:cs="Times New Roman"/>
        </w:rPr>
        <w:endnoteRef/>
      </w:r>
      <w:r w:rsidRPr="0079197D">
        <w:rPr>
          <w:rFonts w:ascii="Bell MT" w:hAnsi="Bell MT" w:cs="Times New Roman"/>
        </w:rPr>
        <w:t xml:space="preserve"> Nelson, Arthur C., Casey J. Dawkins, Joanna P. Ganning, Katherine G. Kittrell, Reid Ewing, “The Association Between Professional Performing Arts and Knowledge Class Growth,” </w:t>
      </w:r>
      <w:r w:rsidRPr="0079197D">
        <w:rPr>
          <w:rFonts w:ascii="Bell MT" w:hAnsi="Bell MT" w:cs="Times New Roman"/>
          <w:i/>
        </w:rPr>
        <w:t xml:space="preserve">Economic Development Quarterly, </w:t>
      </w:r>
      <w:r w:rsidRPr="0079197D">
        <w:rPr>
          <w:rFonts w:ascii="Bell MT" w:hAnsi="Bell MT" w:cs="Times New Roman"/>
        </w:rPr>
        <w:t xml:space="preserve">December, 2015, </w:t>
      </w:r>
    </w:p>
    <w:p w14:paraId="715A6BCD" w14:textId="77777777" w:rsidR="00250AC9" w:rsidRPr="0079197D" w:rsidRDefault="00407166" w:rsidP="006103AA">
      <w:pPr>
        <w:pStyle w:val="EndnoteText"/>
        <w:rPr>
          <w:rFonts w:ascii="Bell MT" w:hAnsi="Bell MT" w:cs="Times New Roman"/>
        </w:rPr>
      </w:pPr>
      <w:hyperlink r:id="rId2" w:history="1">
        <w:r w:rsidR="00250AC9" w:rsidRPr="0079197D">
          <w:rPr>
            <w:rStyle w:val="Hyperlink"/>
            <w:rFonts w:ascii="Bell MT" w:hAnsi="Bell MT" w:cs="Times New Roman"/>
          </w:rPr>
          <w:t>http://edq.sagepub.com/content/early/2015/12/04/0891242415619008.abstract</w:t>
        </w:r>
      </w:hyperlink>
      <w:r w:rsidR="00250AC9" w:rsidRPr="0079197D">
        <w:rPr>
          <w:rStyle w:val="Hyperlink"/>
          <w:rFonts w:ascii="Bell MT" w:hAnsi="Bell MT" w:cs="Times New Roman"/>
          <w:color w:val="auto"/>
        </w:rPr>
        <w:t>.</w:t>
      </w:r>
    </w:p>
    <w:p w14:paraId="34E684F2" w14:textId="77777777" w:rsidR="00250AC9" w:rsidRPr="0079197D" w:rsidRDefault="00250AC9" w:rsidP="006103AA">
      <w:pPr>
        <w:pStyle w:val="EndnoteText"/>
        <w:rPr>
          <w:rFonts w:ascii="Bell MT" w:hAnsi="Bell MT" w:cs="Times New Roman"/>
        </w:rPr>
      </w:pPr>
    </w:p>
  </w:endnote>
  <w:endnote w:id="3">
    <w:p w14:paraId="0A86F9EE" w14:textId="77777777" w:rsidR="00250AC9" w:rsidRPr="0079197D" w:rsidRDefault="00250AC9" w:rsidP="006103AA">
      <w:pPr>
        <w:pStyle w:val="EndnoteText"/>
        <w:rPr>
          <w:rFonts w:ascii="Bell MT" w:hAnsi="Bell MT" w:cs="Times New Roman"/>
        </w:rPr>
      </w:pPr>
      <w:r w:rsidRPr="0079197D">
        <w:rPr>
          <w:rStyle w:val="EndnoteReference"/>
          <w:rFonts w:ascii="Bell MT" w:hAnsi="Bell MT" w:cs="Times New Roman"/>
        </w:rPr>
        <w:endnoteRef/>
      </w:r>
      <w:r w:rsidRPr="0079197D">
        <w:rPr>
          <w:rFonts w:ascii="Bell MT" w:hAnsi="Bell MT" w:cs="Times New Roman"/>
        </w:rPr>
        <w:t xml:space="preserve"> </w:t>
      </w:r>
      <w:r w:rsidRPr="0079197D">
        <w:rPr>
          <w:rFonts w:ascii="Bell MT" w:hAnsi="Bell MT" w:cs="Times New Roman"/>
        </w:rPr>
        <w:fldChar w:fldCharType="begin"/>
      </w:r>
      <w:r w:rsidRPr="0079197D">
        <w:rPr>
          <w:rFonts w:ascii="Bell MT" w:hAnsi="Bell MT" w:cs="Times New Roman"/>
        </w:rPr>
        <w:instrText xml:space="preserve"> ADDIN ZOTERO_ITEM CSL_CITATION {"citationID":"b73ieec28","properties":{"formattedCitation":"{\\rtf Anon, \\uc0\\u8220{}Soul of the Community,\\uc0\\u8221{} {\\i{}Knight Foundation}, http://www.knightfoundation.org/sotc/.}","plainCitation":"Anon, “Soul of the Community,” Knight Foundation, http://www.knightfoundation.org/sotc/."},"citationItems":[{"id":7872,"uris":["http://zotero.org/groups/44189/items/QDTHPQN2"],"uri":["http://zotero.org/groups/44189/items/QDTHPQN2"],"itemData":{"id":7872,"type":"webpage","title":"Soul of the Community","container-title":"Knight Foundation","URL":"http://www.knightfoundation.org/sotc/"}}],"schema":"https://github.com/citation-style-language/schema/raw/master/csl-citation.json"} </w:instrText>
      </w:r>
      <w:r w:rsidRPr="0079197D">
        <w:rPr>
          <w:rFonts w:ascii="Bell MT" w:hAnsi="Bell MT" w:cs="Times New Roman"/>
        </w:rPr>
        <w:fldChar w:fldCharType="separate"/>
      </w:r>
      <w:r w:rsidRPr="0079197D">
        <w:rPr>
          <w:rFonts w:ascii="Bell MT" w:hAnsi="Bell MT" w:cs="Times New Roman"/>
        </w:rPr>
        <w:t xml:space="preserve"> “Soul of the Community,” </w:t>
      </w:r>
      <w:r w:rsidRPr="0079197D">
        <w:rPr>
          <w:rFonts w:ascii="Bell MT" w:hAnsi="Bell MT" w:cs="Times New Roman"/>
          <w:i/>
          <w:iCs/>
        </w:rPr>
        <w:t>Knight Foundation</w:t>
      </w:r>
      <w:r w:rsidRPr="0079197D">
        <w:rPr>
          <w:rFonts w:ascii="Bell MT" w:hAnsi="Bell MT" w:cs="Times New Roman"/>
        </w:rPr>
        <w:t>, http://www.knightfoundation.org.</w:t>
      </w:r>
      <w:r w:rsidRPr="0079197D">
        <w:rPr>
          <w:rFonts w:ascii="Bell MT" w:hAnsi="Bell MT" w:cs="Times New Roman"/>
        </w:rPr>
        <w:fldChar w:fldCharType="end"/>
      </w:r>
    </w:p>
    <w:p w14:paraId="772ED3E8" w14:textId="77777777" w:rsidR="00250AC9" w:rsidRPr="0079197D" w:rsidRDefault="00250AC9" w:rsidP="006103AA">
      <w:pPr>
        <w:pStyle w:val="EndnoteText"/>
        <w:rPr>
          <w:rFonts w:ascii="Bell MT" w:hAnsi="Bell MT" w:cs="Times New Roman"/>
          <w:lang w:val="en-C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06FCC" w14:textId="77777777" w:rsidR="00250AC9" w:rsidRDefault="00250AC9" w:rsidP="009213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DDD462" w14:textId="77777777" w:rsidR="00250AC9" w:rsidRDefault="00250AC9" w:rsidP="00474C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30D44" w14:textId="1A4F5F6D" w:rsidR="00250AC9" w:rsidRPr="00333C8D" w:rsidRDefault="00250AC9" w:rsidP="00474C42">
    <w:pPr>
      <w:pStyle w:val="Footer"/>
      <w:framePr w:wrap="none" w:vAnchor="text" w:hAnchor="page" w:x="11422" w:y="262"/>
      <w:rPr>
        <w:rStyle w:val="PageNumber"/>
        <w:rFonts w:ascii="Times New Roman" w:hAnsi="Times New Roman" w:cs="Times New Roman"/>
        <w:sz w:val="20"/>
        <w:szCs w:val="20"/>
      </w:rPr>
    </w:pPr>
    <w:r w:rsidRPr="00333C8D">
      <w:rPr>
        <w:rStyle w:val="PageNumber"/>
        <w:rFonts w:ascii="Times New Roman" w:hAnsi="Times New Roman" w:cs="Times New Roman"/>
        <w:sz w:val="20"/>
        <w:szCs w:val="20"/>
      </w:rPr>
      <w:fldChar w:fldCharType="begin"/>
    </w:r>
    <w:r w:rsidRPr="00333C8D">
      <w:rPr>
        <w:rStyle w:val="PageNumber"/>
        <w:rFonts w:ascii="Times New Roman" w:hAnsi="Times New Roman" w:cs="Times New Roman"/>
        <w:sz w:val="20"/>
        <w:szCs w:val="20"/>
      </w:rPr>
      <w:instrText xml:space="preserve">PAGE  </w:instrText>
    </w:r>
    <w:r w:rsidRPr="00333C8D">
      <w:rPr>
        <w:rStyle w:val="PageNumber"/>
        <w:rFonts w:ascii="Times New Roman" w:hAnsi="Times New Roman" w:cs="Times New Roman"/>
        <w:sz w:val="20"/>
        <w:szCs w:val="20"/>
      </w:rPr>
      <w:fldChar w:fldCharType="separate"/>
    </w:r>
    <w:r w:rsidR="00E96EA3">
      <w:rPr>
        <w:rStyle w:val="PageNumber"/>
        <w:rFonts w:ascii="Times New Roman" w:hAnsi="Times New Roman" w:cs="Times New Roman"/>
        <w:noProof/>
        <w:sz w:val="20"/>
        <w:szCs w:val="20"/>
      </w:rPr>
      <w:t>20</w:t>
    </w:r>
    <w:r w:rsidRPr="00333C8D">
      <w:rPr>
        <w:rStyle w:val="PageNumber"/>
        <w:rFonts w:ascii="Times New Roman" w:hAnsi="Times New Roman" w:cs="Times New Roman"/>
        <w:sz w:val="20"/>
        <w:szCs w:val="20"/>
      </w:rPr>
      <w:fldChar w:fldCharType="end"/>
    </w:r>
  </w:p>
  <w:p w14:paraId="5080D23A" w14:textId="5569DE11" w:rsidR="00250AC9" w:rsidRDefault="00250AC9" w:rsidP="00474C42">
    <w:pPr>
      <w:pStyle w:val="Footer"/>
      <w:ind w:right="360"/>
    </w:pPr>
    <w:r>
      <w:rPr>
        <w:noProof/>
      </w:rPr>
      <w:drawing>
        <wp:anchor distT="0" distB="0" distL="114300" distR="114300" simplePos="0" relativeHeight="251671552" behindDoc="1" locked="0" layoutInCell="1" allowOverlap="1" wp14:anchorId="66401650" wp14:editId="068A39B2">
          <wp:simplePos x="0" y="0"/>
          <wp:positionH relativeFrom="column">
            <wp:posOffset>-638175</wp:posOffset>
          </wp:positionH>
          <wp:positionV relativeFrom="paragraph">
            <wp:posOffset>1270</wp:posOffset>
          </wp:positionV>
          <wp:extent cx="2289386" cy="9137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G_logo_ma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9386" cy="91376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7D471" w14:textId="090D2EC7" w:rsidR="00250AC9" w:rsidRPr="00474C42" w:rsidRDefault="00250AC9" w:rsidP="00965ECA">
    <w:pPr>
      <w:pStyle w:val="ListBullet"/>
      <w:numPr>
        <w:ilvl w:val="0"/>
        <w:numId w:val="0"/>
      </w:numPr>
      <w:jc w:val="right"/>
      <w:rPr>
        <w:color w:val="00A3D8"/>
      </w:rPr>
    </w:pPr>
    <w:r>
      <w:rPr>
        <w:noProof/>
      </w:rPr>
      <w:drawing>
        <wp:anchor distT="0" distB="0" distL="114300" distR="114300" simplePos="0" relativeHeight="251670528" behindDoc="1" locked="0" layoutInCell="1" allowOverlap="1" wp14:anchorId="2F8A7F3C" wp14:editId="1630598A">
          <wp:simplePos x="0" y="0"/>
          <wp:positionH relativeFrom="column">
            <wp:posOffset>3891280</wp:posOffset>
          </wp:positionH>
          <wp:positionV relativeFrom="paragraph">
            <wp:posOffset>-149225</wp:posOffset>
          </wp:positionV>
          <wp:extent cx="4110355" cy="16405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G_logo_ma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0355" cy="1640527"/>
                  </a:xfrm>
                  <a:prstGeom prst="rect">
                    <a:avLst/>
                  </a:prstGeom>
                </pic:spPr>
              </pic:pic>
            </a:graphicData>
          </a:graphic>
          <wp14:sizeRelH relativeFrom="page">
            <wp14:pctWidth>0</wp14:pctWidth>
          </wp14:sizeRelH>
          <wp14:sizeRelV relativeFrom="page">
            <wp14:pctHeight>0</wp14:pctHeight>
          </wp14:sizeRelV>
        </wp:anchor>
      </w:drawing>
    </w:r>
    <w:r w:rsidRPr="00474C42">
      <w:rPr>
        <w:rFonts w:ascii="Calibri" w:hAnsi="Calibri" w:cs="Calibri"/>
        <w:color w:val="00A3D8"/>
        <w:sz w:val="30"/>
        <w:szCs w:val="30"/>
      </w:rPr>
      <w:t xml:space="preserve"> </w:t>
    </w:r>
  </w:p>
  <w:p w14:paraId="791DF57F" w14:textId="77777777" w:rsidR="00250AC9" w:rsidRDefault="00250AC9" w:rsidP="00474C42">
    <w:pPr>
      <w:pStyle w:val="ListBullet"/>
      <w:numPr>
        <w:ilvl w:val="0"/>
        <w:numId w:val="0"/>
      </w:num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C4B87" w14:textId="77777777" w:rsidR="00407166" w:rsidRDefault="00407166" w:rsidP="005B68EE">
      <w:r>
        <w:separator/>
      </w:r>
    </w:p>
  </w:footnote>
  <w:footnote w:type="continuationSeparator" w:id="0">
    <w:p w14:paraId="61D73400" w14:textId="77777777" w:rsidR="00407166" w:rsidRDefault="00407166" w:rsidP="005B6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6823A" w14:textId="0E36948E" w:rsidR="00250AC9" w:rsidRDefault="00250AC9">
    <w:pPr>
      <w:pStyle w:val="Header"/>
    </w:pPr>
    <w:r>
      <w:rPr>
        <w:noProof/>
      </w:rPr>
      <w:drawing>
        <wp:anchor distT="0" distB="0" distL="114300" distR="114300" simplePos="0" relativeHeight="251672576" behindDoc="1" locked="0" layoutInCell="1" allowOverlap="1" wp14:anchorId="08DA1F15" wp14:editId="37D08BBA">
          <wp:simplePos x="0" y="0"/>
          <wp:positionH relativeFrom="column">
            <wp:posOffset>-2915920</wp:posOffset>
          </wp:positionH>
          <wp:positionV relativeFrom="paragraph">
            <wp:posOffset>-1254760</wp:posOffset>
          </wp:positionV>
          <wp:extent cx="10035195" cy="2745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p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35195" cy="27457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CA674" w14:textId="4C78CCDB" w:rsidR="00250AC9" w:rsidRPr="007516E3" w:rsidRDefault="00250AC9" w:rsidP="007516E3">
    <w:pPr>
      <w:pStyle w:val="Header"/>
    </w:pPr>
    <w:r>
      <w:rPr>
        <w:noProof/>
      </w:rPr>
      <w:drawing>
        <wp:anchor distT="0" distB="0" distL="114300" distR="114300" simplePos="0" relativeHeight="251665407" behindDoc="1" locked="0" layoutInCell="1" allowOverlap="1" wp14:anchorId="3AC13180" wp14:editId="09F41BBA">
          <wp:simplePos x="0" y="0"/>
          <wp:positionH relativeFrom="column">
            <wp:posOffset>-1896110</wp:posOffset>
          </wp:positionH>
          <wp:positionV relativeFrom="paragraph">
            <wp:posOffset>-457200</wp:posOffset>
          </wp:positionV>
          <wp:extent cx="7770495" cy="10055984"/>
          <wp:effectExtent l="0" t="0" r="190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0495" cy="10055984"/>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F6A1E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04BE5"/>
    <w:multiLevelType w:val="hybridMultilevel"/>
    <w:tmpl w:val="C0F2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62CC9"/>
    <w:multiLevelType w:val="hybridMultilevel"/>
    <w:tmpl w:val="897A6D2C"/>
    <w:lvl w:ilvl="0" w:tplc="3B5459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DD4ADB"/>
    <w:multiLevelType w:val="hybridMultilevel"/>
    <w:tmpl w:val="8250A5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69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08307D"/>
    <w:multiLevelType w:val="hybridMultilevel"/>
    <w:tmpl w:val="DEA62EE0"/>
    <w:lvl w:ilvl="0" w:tplc="3B5459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B0BCE"/>
    <w:multiLevelType w:val="hybridMultilevel"/>
    <w:tmpl w:val="9236CE76"/>
    <w:lvl w:ilvl="0" w:tplc="D6BC64A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0FA977AC"/>
    <w:multiLevelType w:val="hybridMultilevel"/>
    <w:tmpl w:val="9C202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C0775"/>
    <w:multiLevelType w:val="hybridMultilevel"/>
    <w:tmpl w:val="DD523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2376B"/>
    <w:multiLevelType w:val="hybridMultilevel"/>
    <w:tmpl w:val="757813EA"/>
    <w:lvl w:ilvl="0" w:tplc="2F4025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4E3034"/>
    <w:multiLevelType w:val="hybridMultilevel"/>
    <w:tmpl w:val="0C322B4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8BC1C3B"/>
    <w:multiLevelType w:val="hybridMultilevel"/>
    <w:tmpl w:val="75861524"/>
    <w:lvl w:ilvl="0" w:tplc="3B5459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22CD4"/>
    <w:multiLevelType w:val="multilevel"/>
    <w:tmpl w:val="DE66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A70718"/>
    <w:multiLevelType w:val="hybridMultilevel"/>
    <w:tmpl w:val="CA84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430BE"/>
    <w:multiLevelType w:val="hybridMultilevel"/>
    <w:tmpl w:val="3502E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61B79"/>
    <w:multiLevelType w:val="hybridMultilevel"/>
    <w:tmpl w:val="88EA1DF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F0870CC"/>
    <w:multiLevelType w:val="multilevel"/>
    <w:tmpl w:val="09C65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A5648"/>
    <w:multiLevelType w:val="hybridMultilevel"/>
    <w:tmpl w:val="BE5E9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23439F"/>
    <w:multiLevelType w:val="hybridMultilevel"/>
    <w:tmpl w:val="FBF0EEB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5662A3"/>
    <w:multiLevelType w:val="hybridMultilevel"/>
    <w:tmpl w:val="49F800B8"/>
    <w:lvl w:ilvl="0" w:tplc="445610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A42155"/>
    <w:multiLevelType w:val="hybridMultilevel"/>
    <w:tmpl w:val="CE3C55AC"/>
    <w:lvl w:ilvl="0" w:tplc="3B5459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9D508E"/>
    <w:multiLevelType w:val="hybridMultilevel"/>
    <w:tmpl w:val="33BAD774"/>
    <w:lvl w:ilvl="0" w:tplc="3B5459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2728E6"/>
    <w:multiLevelType w:val="hybridMultilevel"/>
    <w:tmpl w:val="90FEE80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3E421900"/>
    <w:multiLevelType w:val="hybridMultilevel"/>
    <w:tmpl w:val="B07871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FFA0ECA"/>
    <w:multiLevelType w:val="hybridMultilevel"/>
    <w:tmpl w:val="0C1AAF8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424F2138"/>
    <w:multiLevelType w:val="multilevel"/>
    <w:tmpl w:val="12E8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C57B41"/>
    <w:multiLevelType w:val="hybridMultilevel"/>
    <w:tmpl w:val="8348D55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44D43AF7"/>
    <w:multiLevelType w:val="hybridMultilevel"/>
    <w:tmpl w:val="C3C4C94C"/>
    <w:lvl w:ilvl="0" w:tplc="5BC4C1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6D65219"/>
    <w:multiLevelType w:val="hybridMultilevel"/>
    <w:tmpl w:val="B52CE704"/>
    <w:lvl w:ilvl="0" w:tplc="04090003">
      <w:start w:val="1"/>
      <w:numFmt w:val="bullet"/>
      <w:lvlText w:val="o"/>
      <w:lvlJc w:val="left"/>
      <w:pPr>
        <w:ind w:left="1890" w:hanging="360"/>
      </w:pPr>
      <w:rPr>
        <w:rFonts w:ascii="Courier New" w:hAnsi="Courier New"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8" w15:restartNumberingAfterBreak="0">
    <w:nsid w:val="4D057650"/>
    <w:multiLevelType w:val="multilevel"/>
    <w:tmpl w:val="DA06C0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D463B7E"/>
    <w:multiLevelType w:val="hybridMultilevel"/>
    <w:tmpl w:val="3036FA64"/>
    <w:lvl w:ilvl="0" w:tplc="3B5459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F0CF9"/>
    <w:multiLevelType w:val="multilevel"/>
    <w:tmpl w:val="9C202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230334C"/>
    <w:multiLevelType w:val="hybridMultilevel"/>
    <w:tmpl w:val="762AB530"/>
    <w:lvl w:ilvl="0" w:tplc="3B5459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FA5457"/>
    <w:multiLevelType w:val="hybridMultilevel"/>
    <w:tmpl w:val="86AE644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3" w15:restartNumberingAfterBreak="0">
    <w:nsid w:val="5913666F"/>
    <w:multiLevelType w:val="hybridMultilevel"/>
    <w:tmpl w:val="81ECD214"/>
    <w:lvl w:ilvl="0" w:tplc="1AEC2E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4520EA"/>
    <w:multiLevelType w:val="hybridMultilevel"/>
    <w:tmpl w:val="5E46FE90"/>
    <w:lvl w:ilvl="0" w:tplc="69BA6BAC">
      <w:start w:val="1"/>
      <w:numFmt w:val="upperRoman"/>
      <w:lvlText w:val="%1."/>
      <w:lvlJc w:val="left"/>
      <w:pPr>
        <w:ind w:left="720" w:hanging="720"/>
      </w:pPr>
      <w:rPr>
        <w:rFonts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14733CC"/>
    <w:multiLevelType w:val="hybridMultilevel"/>
    <w:tmpl w:val="C6A8CAA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AF4060"/>
    <w:multiLevelType w:val="hybridMultilevel"/>
    <w:tmpl w:val="B6823E78"/>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7" w15:restartNumberingAfterBreak="0">
    <w:nsid w:val="69286E39"/>
    <w:multiLevelType w:val="multilevel"/>
    <w:tmpl w:val="AA5A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C32699"/>
    <w:multiLevelType w:val="hybridMultilevel"/>
    <w:tmpl w:val="4F98FD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F5146A"/>
    <w:multiLevelType w:val="hybridMultilevel"/>
    <w:tmpl w:val="3BB03870"/>
    <w:lvl w:ilvl="0" w:tplc="5DAAD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D3581F"/>
    <w:multiLevelType w:val="hybridMultilevel"/>
    <w:tmpl w:val="DA06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C7637F"/>
    <w:multiLevelType w:val="hybridMultilevel"/>
    <w:tmpl w:val="3FBA3FE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29C1159"/>
    <w:multiLevelType w:val="hybridMultilevel"/>
    <w:tmpl w:val="10388700"/>
    <w:lvl w:ilvl="0" w:tplc="4476F572">
      <w:start w:val="4"/>
      <w:numFmt w:val="upperRoman"/>
      <w:lvlText w:val="%1."/>
      <w:lvlJc w:val="left"/>
      <w:pPr>
        <w:ind w:left="810" w:hanging="720"/>
      </w:pPr>
      <w:rPr>
        <w:rFonts w:hint="default"/>
        <w:color w:val="000000"/>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15:restartNumberingAfterBreak="0">
    <w:nsid w:val="757725F3"/>
    <w:multiLevelType w:val="hybridMultilevel"/>
    <w:tmpl w:val="09EE44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9D77DF5"/>
    <w:multiLevelType w:val="hybridMultilevel"/>
    <w:tmpl w:val="C988E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4"/>
  </w:num>
  <w:num w:numId="3">
    <w:abstractNumId w:val="23"/>
  </w:num>
  <w:num w:numId="4">
    <w:abstractNumId w:val="36"/>
  </w:num>
  <w:num w:numId="5">
    <w:abstractNumId w:val="3"/>
  </w:num>
  <w:num w:numId="6">
    <w:abstractNumId w:val="14"/>
  </w:num>
  <w:num w:numId="7">
    <w:abstractNumId w:val="41"/>
  </w:num>
  <w:num w:numId="8">
    <w:abstractNumId w:val="32"/>
  </w:num>
  <w:num w:numId="9">
    <w:abstractNumId w:val="24"/>
  </w:num>
  <w:num w:numId="10">
    <w:abstractNumId w:val="11"/>
  </w:num>
  <w:num w:numId="11">
    <w:abstractNumId w:val="26"/>
  </w:num>
  <w:num w:numId="12">
    <w:abstractNumId w:val="18"/>
  </w:num>
  <w:num w:numId="13">
    <w:abstractNumId w:val="42"/>
  </w:num>
  <w:num w:numId="14">
    <w:abstractNumId w:val="22"/>
  </w:num>
  <w:num w:numId="15">
    <w:abstractNumId w:val="13"/>
  </w:num>
  <w:num w:numId="16">
    <w:abstractNumId w:val="1"/>
  </w:num>
  <w:num w:numId="17">
    <w:abstractNumId w:val="6"/>
  </w:num>
  <w:num w:numId="18">
    <w:abstractNumId w:val="37"/>
  </w:num>
  <w:num w:numId="19">
    <w:abstractNumId w:val="30"/>
  </w:num>
  <w:num w:numId="20">
    <w:abstractNumId w:val="43"/>
  </w:num>
  <w:num w:numId="21">
    <w:abstractNumId w:val="27"/>
  </w:num>
  <w:num w:numId="22">
    <w:abstractNumId w:val="25"/>
  </w:num>
  <w:num w:numId="23">
    <w:abstractNumId w:val="12"/>
  </w:num>
  <w:num w:numId="24">
    <w:abstractNumId w:val="33"/>
  </w:num>
  <w:num w:numId="25">
    <w:abstractNumId w:val="8"/>
  </w:num>
  <w:num w:numId="26">
    <w:abstractNumId w:val="39"/>
  </w:num>
  <w:num w:numId="27">
    <w:abstractNumId w:val="15"/>
  </w:num>
  <w:num w:numId="28">
    <w:abstractNumId w:val="21"/>
  </w:num>
  <w:num w:numId="29">
    <w:abstractNumId w:val="7"/>
  </w:num>
  <w:num w:numId="30">
    <w:abstractNumId w:val="5"/>
  </w:num>
  <w:num w:numId="31">
    <w:abstractNumId w:val="9"/>
  </w:num>
  <w:num w:numId="32">
    <w:abstractNumId w:val="38"/>
  </w:num>
  <w:num w:numId="33">
    <w:abstractNumId w:val="16"/>
  </w:num>
  <w:num w:numId="34">
    <w:abstractNumId w:val="40"/>
  </w:num>
  <w:num w:numId="35">
    <w:abstractNumId w:val="28"/>
  </w:num>
  <w:num w:numId="36">
    <w:abstractNumId w:val="19"/>
  </w:num>
  <w:num w:numId="37">
    <w:abstractNumId w:val="2"/>
  </w:num>
  <w:num w:numId="38">
    <w:abstractNumId w:val="35"/>
  </w:num>
  <w:num w:numId="39">
    <w:abstractNumId w:val="17"/>
  </w:num>
  <w:num w:numId="40">
    <w:abstractNumId w:val="31"/>
  </w:num>
  <w:num w:numId="41">
    <w:abstractNumId w:val="29"/>
  </w:num>
  <w:num w:numId="42">
    <w:abstractNumId w:val="10"/>
  </w:num>
  <w:num w:numId="43">
    <w:abstractNumId w:val="4"/>
  </w:num>
  <w:num w:numId="44">
    <w:abstractNumId w:val="20"/>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8EE"/>
    <w:rsid w:val="00017EA4"/>
    <w:rsid w:val="000207B8"/>
    <w:rsid w:val="00025F19"/>
    <w:rsid w:val="000454D4"/>
    <w:rsid w:val="000565CD"/>
    <w:rsid w:val="00065E10"/>
    <w:rsid w:val="0006696B"/>
    <w:rsid w:val="00071EE6"/>
    <w:rsid w:val="00077908"/>
    <w:rsid w:val="00082659"/>
    <w:rsid w:val="00082721"/>
    <w:rsid w:val="00090581"/>
    <w:rsid w:val="00090DC9"/>
    <w:rsid w:val="0009326C"/>
    <w:rsid w:val="000B2EA4"/>
    <w:rsid w:val="000C1CEF"/>
    <w:rsid w:val="000C63AA"/>
    <w:rsid w:val="000D0643"/>
    <w:rsid w:val="000D243B"/>
    <w:rsid w:val="000D36B6"/>
    <w:rsid w:val="000D7FD6"/>
    <w:rsid w:val="000E683F"/>
    <w:rsid w:val="00107C5B"/>
    <w:rsid w:val="001453A0"/>
    <w:rsid w:val="00146DF6"/>
    <w:rsid w:val="00150A20"/>
    <w:rsid w:val="001628FC"/>
    <w:rsid w:val="00175FF3"/>
    <w:rsid w:val="00187AC8"/>
    <w:rsid w:val="001907DE"/>
    <w:rsid w:val="00190DD8"/>
    <w:rsid w:val="00191279"/>
    <w:rsid w:val="00195134"/>
    <w:rsid w:val="001B1606"/>
    <w:rsid w:val="001B1684"/>
    <w:rsid w:val="001C137F"/>
    <w:rsid w:val="001C3834"/>
    <w:rsid w:val="001C484F"/>
    <w:rsid w:val="001C5053"/>
    <w:rsid w:val="001C6B6C"/>
    <w:rsid w:val="001C7B69"/>
    <w:rsid w:val="001E4DD5"/>
    <w:rsid w:val="001E6E06"/>
    <w:rsid w:val="001E7199"/>
    <w:rsid w:val="001F7611"/>
    <w:rsid w:val="00216C3F"/>
    <w:rsid w:val="00250AC9"/>
    <w:rsid w:val="00254679"/>
    <w:rsid w:val="00265FEA"/>
    <w:rsid w:val="00271542"/>
    <w:rsid w:val="002825BD"/>
    <w:rsid w:val="00285097"/>
    <w:rsid w:val="00285B04"/>
    <w:rsid w:val="00286175"/>
    <w:rsid w:val="00291633"/>
    <w:rsid w:val="00292378"/>
    <w:rsid w:val="002B1652"/>
    <w:rsid w:val="002B6BBA"/>
    <w:rsid w:val="002C124E"/>
    <w:rsid w:val="002C3BC1"/>
    <w:rsid w:val="002E7E85"/>
    <w:rsid w:val="002F3855"/>
    <w:rsid w:val="002F7B6F"/>
    <w:rsid w:val="003114FF"/>
    <w:rsid w:val="003130FD"/>
    <w:rsid w:val="0031477A"/>
    <w:rsid w:val="00316C65"/>
    <w:rsid w:val="00317432"/>
    <w:rsid w:val="00324F22"/>
    <w:rsid w:val="003274B9"/>
    <w:rsid w:val="00333C8D"/>
    <w:rsid w:val="00335E9B"/>
    <w:rsid w:val="00336960"/>
    <w:rsid w:val="003476A9"/>
    <w:rsid w:val="0035316E"/>
    <w:rsid w:val="0037195A"/>
    <w:rsid w:val="0037197F"/>
    <w:rsid w:val="00375E7E"/>
    <w:rsid w:val="00382C73"/>
    <w:rsid w:val="00382F13"/>
    <w:rsid w:val="00392D72"/>
    <w:rsid w:val="00397FF8"/>
    <w:rsid w:val="003D0EA2"/>
    <w:rsid w:val="003D2049"/>
    <w:rsid w:val="003D2A23"/>
    <w:rsid w:val="003E0014"/>
    <w:rsid w:val="003E233E"/>
    <w:rsid w:val="003E705C"/>
    <w:rsid w:val="00400FA0"/>
    <w:rsid w:val="00402741"/>
    <w:rsid w:val="00407166"/>
    <w:rsid w:val="00407794"/>
    <w:rsid w:val="0041145A"/>
    <w:rsid w:val="00411D15"/>
    <w:rsid w:val="00425590"/>
    <w:rsid w:val="00431954"/>
    <w:rsid w:val="004451CC"/>
    <w:rsid w:val="00454F62"/>
    <w:rsid w:val="0047051D"/>
    <w:rsid w:val="00474C42"/>
    <w:rsid w:val="00475E13"/>
    <w:rsid w:val="00481AC3"/>
    <w:rsid w:val="00483CC2"/>
    <w:rsid w:val="00486D02"/>
    <w:rsid w:val="004A17DB"/>
    <w:rsid w:val="004A44B1"/>
    <w:rsid w:val="004B07EC"/>
    <w:rsid w:val="004B751E"/>
    <w:rsid w:val="004C37F9"/>
    <w:rsid w:val="004C47ED"/>
    <w:rsid w:val="004D3264"/>
    <w:rsid w:val="004D4174"/>
    <w:rsid w:val="004E245E"/>
    <w:rsid w:val="004F14D8"/>
    <w:rsid w:val="004F150E"/>
    <w:rsid w:val="004F2E56"/>
    <w:rsid w:val="004F3D31"/>
    <w:rsid w:val="00502D17"/>
    <w:rsid w:val="0050680B"/>
    <w:rsid w:val="00513F5C"/>
    <w:rsid w:val="0051539D"/>
    <w:rsid w:val="00526102"/>
    <w:rsid w:val="005345C1"/>
    <w:rsid w:val="00546863"/>
    <w:rsid w:val="00550162"/>
    <w:rsid w:val="00557820"/>
    <w:rsid w:val="00580225"/>
    <w:rsid w:val="00580D1B"/>
    <w:rsid w:val="00580F0E"/>
    <w:rsid w:val="005812C5"/>
    <w:rsid w:val="00583878"/>
    <w:rsid w:val="00592BEB"/>
    <w:rsid w:val="0059362E"/>
    <w:rsid w:val="005956AA"/>
    <w:rsid w:val="005B5D54"/>
    <w:rsid w:val="005B68EE"/>
    <w:rsid w:val="005C7A37"/>
    <w:rsid w:val="005D65B5"/>
    <w:rsid w:val="005D68AA"/>
    <w:rsid w:val="0060125D"/>
    <w:rsid w:val="006103AA"/>
    <w:rsid w:val="00614830"/>
    <w:rsid w:val="006154E8"/>
    <w:rsid w:val="0063653D"/>
    <w:rsid w:val="00650256"/>
    <w:rsid w:val="00657866"/>
    <w:rsid w:val="006609D6"/>
    <w:rsid w:val="00664FA0"/>
    <w:rsid w:val="00682C35"/>
    <w:rsid w:val="006838F9"/>
    <w:rsid w:val="00685497"/>
    <w:rsid w:val="0069428C"/>
    <w:rsid w:val="00697EC9"/>
    <w:rsid w:val="006A4AA2"/>
    <w:rsid w:val="006A4F6F"/>
    <w:rsid w:val="006B4358"/>
    <w:rsid w:val="006B619A"/>
    <w:rsid w:val="006E13BA"/>
    <w:rsid w:val="006F32EB"/>
    <w:rsid w:val="007016FC"/>
    <w:rsid w:val="00717EC2"/>
    <w:rsid w:val="00726ABE"/>
    <w:rsid w:val="007278BF"/>
    <w:rsid w:val="00730F84"/>
    <w:rsid w:val="00734C58"/>
    <w:rsid w:val="00737713"/>
    <w:rsid w:val="007516E3"/>
    <w:rsid w:val="00767BAC"/>
    <w:rsid w:val="0077297B"/>
    <w:rsid w:val="007759D9"/>
    <w:rsid w:val="00791225"/>
    <w:rsid w:val="0079197D"/>
    <w:rsid w:val="0079576E"/>
    <w:rsid w:val="00797BEF"/>
    <w:rsid w:val="00797BF7"/>
    <w:rsid w:val="007B32BC"/>
    <w:rsid w:val="007B62BA"/>
    <w:rsid w:val="007C5626"/>
    <w:rsid w:val="007D2322"/>
    <w:rsid w:val="007D4A49"/>
    <w:rsid w:val="007F24B4"/>
    <w:rsid w:val="00852104"/>
    <w:rsid w:val="0085524E"/>
    <w:rsid w:val="00860A73"/>
    <w:rsid w:val="00872A6D"/>
    <w:rsid w:val="00876D6E"/>
    <w:rsid w:val="008A7EA1"/>
    <w:rsid w:val="008B1B03"/>
    <w:rsid w:val="008B5E14"/>
    <w:rsid w:val="008E1B15"/>
    <w:rsid w:val="008E5235"/>
    <w:rsid w:val="008F064C"/>
    <w:rsid w:val="008F59F6"/>
    <w:rsid w:val="009029BA"/>
    <w:rsid w:val="00902E0C"/>
    <w:rsid w:val="0090469F"/>
    <w:rsid w:val="009077D0"/>
    <w:rsid w:val="00921377"/>
    <w:rsid w:val="00930BA9"/>
    <w:rsid w:val="009336BC"/>
    <w:rsid w:val="00933847"/>
    <w:rsid w:val="0093512B"/>
    <w:rsid w:val="009455B9"/>
    <w:rsid w:val="00950AC7"/>
    <w:rsid w:val="00965ECA"/>
    <w:rsid w:val="009732A7"/>
    <w:rsid w:val="00976D4C"/>
    <w:rsid w:val="00984815"/>
    <w:rsid w:val="00985464"/>
    <w:rsid w:val="00986AA1"/>
    <w:rsid w:val="009B09E6"/>
    <w:rsid w:val="009B68CA"/>
    <w:rsid w:val="009B6CC5"/>
    <w:rsid w:val="009C70E9"/>
    <w:rsid w:val="009D4F3C"/>
    <w:rsid w:val="009D6E7A"/>
    <w:rsid w:val="00A00E49"/>
    <w:rsid w:val="00A02EE6"/>
    <w:rsid w:val="00A17F63"/>
    <w:rsid w:val="00A2287C"/>
    <w:rsid w:val="00A25421"/>
    <w:rsid w:val="00A344F4"/>
    <w:rsid w:val="00A34D52"/>
    <w:rsid w:val="00A55C23"/>
    <w:rsid w:val="00A600AD"/>
    <w:rsid w:val="00A60B64"/>
    <w:rsid w:val="00A64E14"/>
    <w:rsid w:val="00A82CBC"/>
    <w:rsid w:val="00A90664"/>
    <w:rsid w:val="00A97B48"/>
    <w:rsid w:val="00AA208C"/>
    <w:rsid w:val="00AA5D72"/>
    <w:rsid w:val="00AC303E"/>
    <w:rsid w:val="00AC489D"/>
    <w:rsid w:val="00AC6BDD"/>
    <w:rsid w:val="00AD6902"/>
    <w:rsid w:val="00AD6B88"/>
    <w:rsid w:val="00AE02A9"/>
    <w:rsid w:val="00AE1C49"/>
    <w:rsid w:val="00AE47F9"/>
    <w:rsid w:val="00AF036A"/>
    <w:rsid w:val="00B11F56"/>
    <w:rsid w:val="00B21801"/>
    <w:rsid w:val="00B3315C"/>
    <w:rsid w:val="00B34E18"/>
    <w:rsid w:val="00B34F18"/>
    <w:rsid w:val="00B44E96"/>
    <w:rsid w:val="00B80D05"/>
    <w:rsid w:val="00B852B8"/>
    <w:rsid w:val="00B925FA"/>
    <w:rsid w:val="00BA7570"/>
    <w:rsid w:val="00BB46B8"/>
    <w:rsid w:val="00BB73CE"/>
    <w:rsid w:val="00BC771B"/>
    <w:rsid w:val="00BD7426"/>
    <w:rsid w:val="00BE0EE4"/>
    <w:rsid w:val="00BE48CF"/>
    <w:rsid w:val="00BE6617"/>
    <w:rsid w:val="00BF004D"/>
    <w:rsid w:val="00C01426"/>
    <w:rsid w:val="00C212B5"/>
    <w:rsid w:val="00C262E1"/>
    <w:rsid w:val="00C26370"/>
    <w:rsid w:val="00C275CF"/>
    <w:rsid w:val="00C27DD6"/>
    <w:rsid w:val="00C4243F"/>
    <w:rsid w:val="00C5596A"/>
    <w:rsid w:val="00C65F69"/>
    <w:rsid w:val="00C67946"/>
    <w:rsid w:val="00C67F7D"/>
    <w:rsid w:val="00C7187E"/>
    <w:rsid w:val="00C828C4"/>
    <w:rsid w:val="00C95086"/>
    <w:rsid w:val="00CA16C5"/>
    <w:rsid w:val="00CA64B0"/>
    <w:rsid w:val="00CA7080"/>
    <w:rsid w:val="00CC1BCC"/>
    <w:rsid w:val="00CD051D"/>
    <w:rsid w:val="00CD6E87"/>
    <w:rsid w:val="00D00E2A"/>
    <w:rsid w:val="00D13B97"/>
    <w:rsid w:val="00D1632F"/>
    <w:rsid w:val="00D25345"/>
    <w:rsid w:val="00D255F2"/>
    <w:rsid w:val="00D37C64"/>
    <w:rsid w:val="00D63C0E"/>
    <w:rsid w:val="00D64EF3"/>
    <w:rsid w:val="00D65231"/>
    <w:rsid w:val="00D66E65"/>
    <w:rsid w:val="00D71DA3"/>
    <w:rsid w:val="00D72535"/>
    <w:rsid w:val="00D7761F"/>
    <w:rsid w:val="00D85333"/>
    <w:rsid w:val="00DB0457"/>
    <w:rsid w:val="00DB27C7"/>
    <w:rsid w:val="00DC3A37"/>
    <w:rsid w:val="00DD0A21"/>
    <w:rsid w:val="00DE7F28"/>
    <w:rsid w:val="00E23905"/>
    <w:rsid w:val="00E25387"/>
    <w:rsid w:val="00E273FF"/>
    <w:rsid w:val="00E370AA"/>
    <w:rsid w:val="00E47C9C"/>
    <w:rsid w:val="00E57664"/>
    <w:rsid w:val="00E600B5"/>
    <w:rsid w:val="00E65F9B"/>
    <w:rsid w:val="00E66AD4"/>
    <w:rsid w:val="00E726EF"/>
    <w:rsid w:val="00E7607C"/>
    <w:rsid w:val="00E77483"/>
    <w:rsid w:val="00E80999"/>
    <w:rsid w:val="00E96EA3"/>
    <w:rsid w:val="00E97711"/>
    <w:rsid w:val="00EA141F"/>
    <w:rsid w:val="00EB30F6"/>
    <w:rsid w:val="00EB57EE"/>
    <w:rsid w:val="00EF0C43"/>
    <w:rsid w:val="00F0536E"/>
    <w:rsid w:val="00F1208E"/>
    <w:rsid w:val="00F24DC2"/>
    <w:rsid w:val="00F2582C"/>
    <w:rsid w:val="00F414D3"/>
    <w:rsid w:val="00F6038F"/>
    <w:rsid w:val="00F644B5"/>
    <w:rsid w:val="00F74067"/>
    <w:rsid w:val="00F75949"/>
    <w:rsid w:val="00F76940"/>
    <w:rsid w:val="00F83BED"/>
    <w:rsid w:val="00F9362A"/>
    <w:rsid w:val="00F979E7"/>
    <w:rsid w:val="00FA1220"/>
    <w:rsid w:val="00FA6773"/>
    <w:rsid w:val="00FA6F2A"/>
    <w:rsid w:val="00FA71E7"/>
    <w:rsid w:val="00FB5E5D"/>
    <w:rsid w:val="00FE2971"/>
    <w:rsid w:val="00FE3384"/>
    <w:rsid w:val="00FE7854"/>
    <w:rsid w:val="00FF47C5"/>
    <w:rsid w:val="00FF4F64"/>
    <w:rsid w:val="00FF5464"/>
    <w:rsid w:val="00FF7E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267A09"/>
  <w15:docId w15:val="{7FC39EC5-B174-446D-BF46-2C860FC1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1377"/>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semiHidden/>
    <w:unhideWhenUsed/>
    <w:qFormat/>
    <w:rsid w:val="0092137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921377"/>
    <w:pPr>
      <w:spacing w:before="100" w:beforeAutospacing="1" w:after="100" w:afterAutospacing="1"/>
      <w:outlineLvl w:val="2"/>
    </w:pPr>
    <w:rPr>
      <w:rFonts w:ascii="Times" w:eastAsiaTheme="minorEastAsia" w:hAnsi="Times"/>
      <w:b/>
      <w:bCs/>
      <w:sz w:val="27"/>
      <w:szCs w:val="27"/>
    </w:rPr>
  </w:style>
  <w:style w:type="paragraph" w:styleId="Heading4">
    <w:name w:val="heading 4"/>
    <w:basedOn w:val="Normal"/>
    <w:next w:val="Normal"/>
    <w:link w:val="Heading4Char"/>
    <w:uiPriority w:val="9"/>
    <w:unhideWhenUsed/>
    <w:qFormat/>
    <w:rsid w:val="00921377"/>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377"/>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semiHidden/>
    <w:rsid w:val="00921377"/>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921377"/>
    <w:rPr>
      <w:rFonts w:ascii="Times" w:eastAsiaTheme="minorEastAsia" w:hAnsi="Times"/>
      <w:b/>
      <w:bCs/>
      <w:sz w:val="27"/>
      <w:szCs w:val="27"/>
    </w:rPr>
  </w:style>
  <w:style w:type="character" w:customStyle="1" w:styleId="Heading4Char">
    <w:name w:val="Heading 4 Char"/>
    <w:basedOn w:val="DefaultParagraphFont"/>
    <w:link w:val="Heading4"/>
    <w:uiPriority w:val="9"/>
    <w:rsid w:val="00921377"/>
    <w:rPr>
      <w:rFonts w:asciiTheme="majorHAnsi" w:eastAsiaTheme="majorEastAsia" w:hAnsiTheme="majorHAnsi" w:cstheme="majorBidi"/>
      <w:b/>
      <w:bCs/>
      <w:i/>
      <w:iCs/>
      <w:color w:val="5B9BD5" w:themeColor="accent1"/>
    </w:rPr>
  </w:style>
  <w:style w:type="paragraph" w:styleId="Header">
    <w:name w:val="header"/>
    <w:basedOn w:val="Normal"/>
    <w:link w:val="HeaderChar"/>
    <w:uiPriority w:val="99"/>
    <w:unhideWhenUsed/>
    <w:rsid w:val="005B68EE"/>
    <w:pPr>
      <w:tabs>
        <w:tab w:val="center" w:pos="4680"/>
        <w:tab w:val="right" w:pos="9360"/>
      </w:tabs>
    </w:pPr>
  </w:style>
  <w:style w:type="character" w:customStyle="1" w:styleId="HeaderChar">
    <w:name w:val="Header Char"/>
    <w:basedOn w:val="DefaultParagraphFont"/>
    <w:link w:val="Header"/>
    <w:uiPriority w:val="99"/>
    <w:rsid w:val="005B68EE"/>
  </w:style>
  <w:style w:type="paragraph" w:styleId="Footer">
    <w:name w:val="footer"/>
    <w:basedOn w:val="Normal"/>
    <w:link w:val="FooterChar"/>
    <w:uiPriority w:val="99"/>
    <w:unhideWhenUsed/>
    <w:rsid w:val="005B68EE"/>
    <w:pPr>
      <w:tabs>
        <w:tab w:val="center" w:pos="4680"/>
        <w:tab w:val="right" w:pos="9360"/>
      </w:tabs>
    </w:pPr>
  </w:style>
  <w:style w:type="character" w:customStyle="1" w:styleId="FooterChar">
    <w:name w:val="Footer Char"/>
    <w:basedOn w:val="DefaultParagraphFont"/>
    <w:link w:val="Footer"/>
    <w:uiPriority w:val="99"/>
    <w:rsid w:val="005B68EE"/>
  </w:style>
  <w:style w:type="paragraph" w:styleId="ListBullet">
    <w:name w:val="List Bullet"/>
    <w:basedOn w:val="Normal"/>
    <w:uiPriority w:val="99"/>
    <w:unhideWhenUsed/>
    <w:rsid w:val="0050680B"/>
    <w:pPr>
      <w:numPr>
        <w:numId w:val="1"/>
      </w:numPr>
      <w:contextualSpacing/>
    </w:pPr>
  </w:style>
  <w:style w:type="character" w:styleId="PageNumber">
    <w:name w:val="page number"/>
    <w:basedOn w:val="DefaultParagraphFont"/>
    <w:uiPriority w:val="99"/>
    <w:semiHidden/>
    <w:unhideWhenUsed/>
    <w:rsid w:val="00474C42"/>
  </w:style>
  <w:style w:type="character" w:customStyle="1" w:styleId="apple-converted-space">
    <w:name w:val="apple-converted-space"/>
    <w:basedOn w:val="DefaultParagraphFont"/>
    <w:rsid w:val="00921377"/>
  </w:style>
  <w:style w:type="character" w:customStyle="1" w:styleId="il">
    <w:name w:val="il"/>
    <w:basedOn w:val="DefaultParagraphFont"/>
    <w:rsid w:val="00921377"/>
  </w:style>
  <w:style w:type="paragraph" w:styleId="ListParagraph">
    <w:name w:val="List Paragraph"/>
    <w:basedOn w:val="Normal"/>
    <w:uiPriority w:val="34"/>
    <w:qFormat/>
    <w:rsid w:val="00921377"/>
    <w:pPr>
      <w:ind w:left="720"/>
      <w:contextualSpacing/>
    </w:pPr>
    <w:rPr>
      <w:rFonts w:eastAsiaTheme="minorEastAsia"/>
    </w:rPr>
  </w:style>
  <w:style w:type="character" w:styleId="Hyperlink">
    <w:name w:val="Hyperlink"/>
    <w:basedOn w:val="DefaultParagraphFont"/>
    <w:uiPriority w:val="99"/>
    <w:unhideWhenUsed/>
    <w:rsid w:val="00921377"/>
    <w:rPr>
      <w:color w:val="0000FF"/>
      <w:u w:val="single"/>
    </w:rPr>
  </w:style>
  <w:style w:type="character" w:styleId="Strong">
    <w:name w:val="Strong"/>
    <w:basedOn w:val="DefaultParagraphFont"/>
    <w:uiPriority w:val="22"/>
    <w:qFormat/>
    <w:rsid w:val="00921377"/>
    <w:rPr>
      <w:b/>
      <w:bCs/>
    </w:rPr>
  </w:style>
  <w:style w:type="paragraph" w:styleId="NormalWeb">
    <w:name w:val="Normal (Web)"/>
    <w:basedOn w:val="Normal"/>
    <w:uiPriority w:val="99"/>
    <w:unhideWhenUsed/>
    <w:rsid w:val="00921377"/>
    <w:pPr>
      <w:spacing w:before="100" w:beforeAutospacing="1" w:after="100" w:afterAutospacing="1"/>
    </w:pPr>
    <w:rPr>
      <w:rFonts w:ascii="Times" w:eastAsiaTheme="minorEastAsia" w:hAnsi="Times" w:cs="Times New Roman"/>
      <w:sz w:val="20"/>
      <w:szCs w:val="20"/>
    </w:rPr>
  </w:style>
  <w:style w:type="character" w:customStyle="1" w:styleId="mw-headline">
    <w:name w:val="mw-headline"/>
    <w:basedOn w:val="DefaultParagraphFont"/>
    <w:rsid w:val="00921377"/>
  </w:style>
  <w:style w:type="character" w:customStyle="1" w:styleId="mw-editsection">
    <w:name w:val="mw-editsection"/>
    <w:basedOn w:val="DefaultParagraphFont"/>
    <w:rsid w:val="00921377"/>
  </w:style>
  <w:style w:type="character" w:customStyle="1" w:styleId="mw-editsection-bracket">
    <w:name w:val="mw-editsection-bracket"/>
    <w:basedOn w:val="DefaultParagraphFont"/>
    <w:rsid w:val="00921377"/>
  </w:style>
  <w:style w:type="character" w:customStyle="1" w:styleId="BalloonTextChar">
    <w:name w:val="Balloon Text Char"/>
    <w:basedOn w:val="DefaultParagraphFont"/>
    <w:link w:val="BalloonText"/>
    <w:uiPriority w:val="99"/>
    <w:semiHidden/>
    <w:rsid w:val="00921377"/>
    <w:rPr>
      <w:rFonts w:ascii="Lucida Grande" w:eastAsiaTheme="minorEastAsia" w:hAnsi="Lucida Grande" w:cs="Lucida Grande"/>
      <w:sz w:val="18"/>
      <w:szCs w:val="18"/>
    </w:rPr>
  </w:style>
  <w:style w:type="paragraph" w:styleId="BalloonText">
    <w:name w:val="Balloon Text"/>
    <w:basedOn w:val="Normal"/>
    <w:link w:val="BalloonTextChar"/>
    <w:uiPriority w:val="99"/>
    <w:semiHidden/>
    <w:unhideWhenUsed/>
    <w:rsid w:val="00921377"/>
    <w:rPr>
      <w:rFonts w:ascii="Lucida Grande" w:eastAsiaTheme="minorEastAsia" w:hAnsi="Lucida Grande" w:cs="Lucida Grande"/>
      <w:sz w:val="18"/>
      <w:szCs w:val="18"/>
    </w:rPr>
  </w:style>
  <w:style w:type="character" w:customStyle="1" w:styleId="HTMLPreformattedChar">
    <w:name w:val="HTML Preformatted Char"/>
    <w:basedOn w:val="DefaultParagraphFont"/>
    <w:link w:val="HTMLPreformatted"/>
    <w:uiPriority w:val="99"/>
    <w:semiHidden/>
    <w:rsid w:val="00921377"/>
    <w:rPr>
      <w:rFonts w:ascii="Courier" w:eastAsiaTheme="minorEastAsia" w:hAnsi="Courier" w:cs="Courier"/>
      <w:sz w:val="20"/>
      <w:szCs w:val="20"/>
    </w:rPr>
  </w:style>
  <w:style w:type="paragraph" w:styleId="HTMLPreformatted">
    <w:name w:val="HTML Preformatted"/>
    <w:basedOn w:val="Normal"/>
    <w:link w:val="HTMLPreformattedChar"/>
    <w:uiPriority w:val="99"/>
    <w:semiHidden/>
    <w:unhideWhenUsed/>
    <w:rsid w:val="00921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paragraph" w:customStyle="1" w:styleId="p-lr-md">
    <w:name w:val="p-lr-md"/>
    <w:basedOn w:val="Normal"/>
    <w:rsid w:val="00921377"/>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921377"/>
    <w:rPr>
      <w:i/>
      <w:iCs/>
    </w:rPr>
  </w:style>
  <w:style w:type="paragraph" w:styleId="CommentText">
    <w:name w:val="annotation text"/>
    <w:basedOn w:val="Normal"/>
    <w:link w:val="CommentTextChar"/>
    <w:uiPriority w:val="99"/>
    <w:unhideWhenUsed/>
    <w:rsid w:val="00921377"/>
    <w:rPr>
      <w:rFonts w:eastAsiaTheme="minorEastAsia"/>
    </w:rPr>
  </w:style>
  <w:style w:type="character" w:customStyle="1" w:styleId="CommentTextChar">
    <w:name w:val="Comment Text Char"/>
    <w:basedOn w:val="DefaultParagraphFont"/>
    <w:link w:val="CommentText"/>
    <w:uiPriority w:val="99"/>
    <w:rsid w:val="00921377"/>
    <w:rPr>
      <w:rFonts w:eastAsiaTheme="minorEastAsia"/>
    </w:rPr>
  </w:style>
  <w:style w:type="character" w:customStyle="1" w:styleId="CommentSubjectChar">
    <w:name w:val="Comment Subject Char"/>
    <w:basedOn w:val="CommentTextChar"/>
    <w:link w:val="CommentSubject"/>
    <w:uiPriority w:val="99"/>
    <w:semiHidden/>
    <w:rsid w:val="00921377"/>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921377"/>
    <w:rPr>
      <w:b/>
      <w:bCs/>
      <w:sz w:val="20"/>
      <w:szCs w:val="20"/>
    </w:rPr>
  </w:style>
  <w:style w:type="paragraph" w:styleId="NoSpacing">
    <w:name w:val="No Spacing"/>
    <w:uiPriority w:val="1"/>
    <w:qFormat/>
    <w:rsid w:val="00921377"/>
    <w:rPr>
      <w:sz w:val="22"/>
      <w:szCs w:val="22"/>
    </w:rPr>
  </w:style>
  <w:style w:type="character" w:customStyle="1" w:styleId="aqj">
    <w:name w:val="aqj"/>
    <w:basedOn w:val="DefaultParagraphFont"/>
    <w:rsid w:val="00921377"/>
  </w:style>
  <w:style w:type="character" w:customStyle="1" w:styleId="alternate">
    <w:name w:val="alternate"/>
    <w:basedOn w:val="DefaultParagraphFont"/>
    <w:rsid w:val="00921377"/>
  </w:style>
  <w:style w:type="character" w:customStyle="1" w:styleId="zcm">
    <w:name w:val="_zcm"/>
    <w:basedOn w:val="DefaultParagraphFont"/>
    <w:rsid w:val="00921377"/>
  </w:style>
  <w:style w:type="character" w:styleId="CommentReference">
    <w:name w:val="annotation reference"/>
    <w:basedOn w:val="DefaultParagraphFont"/>
    <w:uiPriority w:val="99"/>
    <w:semiHidden/>
    <w:unhideWhenUsed/>
    <w:rsid w:val="00C262E1"/>
    <w:rPr>
      <w:sz w:val="16"/>
      <w:szCs w:val="16"/>
    </w:rPr>
  </w:style>
  <w:style w:type="paragraph" w:styleId="Revision">
    <w:name w:val="Revision"/>
    <w:hidden/>
    <w:uiPriority w:val="99"/>
    <w:semiHidden/>
    <w:rsid w:val="00392D72"/>
  </w:style>
  <w:style w:type="paragraph" w:styleId="EndnoteText">
    <w:name w:val="endnote text"/>
    <w:basedOn w:val="Normal"/>
    <w:link w:val="EndnoteTextChar"/>
    <w:uiPriority w:val="99"/>
    <w:unhideWhenUsed/>
    <w:rsid w:val="006103AA"/>
    <w:rPr>
      <w:sz w:val="20"/>
      <w:szCs w:val="20"/>
    </w:rPr>
  </w:style>
  <w:style w:type="character" w:customStyle="1" w:styleId="EndnoteTextChar">
    <w:name w:val="Endnote Text Char"/>
    <w:basedOn w:val="DefaultParagraphFont"/>
    <w:link w:val="EndnoteText"/>
    <w:uiPriority w:val="99"/>
    <w:rsid w:val="006103AA"/>
    <w:rPr>
      <w:sz w:val="20"/>
      <w:szCs w:val="20"/>
    </w:rPr>
  </w:style>
  <w:style w:type="character" w:styleId="EndnoteReference">
    <w:name w:val="endnote reference"/>
    <w:basedOn w:val="DefaultParagraphFont"/>
    <w:uiPriority w:val="99"/>
    <w:unhideWhenUsed/>
    <w:rsid w:val="006103AA"/>
    <w:rPr>
      <w:vertAlign w:val="superscript"/>
    </w:rPr>
  </w:style>
  <w:style w:type="character" w:styleId="FollowedHyperlink">
    <w:name w:val="FollowedHyperlink"/>
    <w:basedOn w:val="DefaultParagraphFont"/>
    <w:uiPriority w:val="99"/>
    <w:semiHidden/>
    <w:unhideWhenUsed/>
    <w:rsid w:val="00317432"/>
    <w:rPr>
      <w:color w:val="954F72" w:themeColor="followedHyperlink"/>
      <w:u w:val="single"/>
    </w:rPr>
  </w:style>
  <w:style w:type="paragraph" w:customStyle="1" w:styleId="gmail-p1">
    <w:name w:val="gmail-p1"/>
    <w:basedOn w:val="Normal"/>
    <w:rsid w:val="00614830"/>
    <w:pPr>
      <w:spacing w:before="100" w:beforeAutospacing="1" w:after="100" w:afterAutospacing="1"/>
    </w:pPr>
    <w:rPr>
      <w:rFonts w:ascii="Times New Roman" w:hAnsi="Times New Roman" w:cs="Times New Roman"/>
    </w:rPr>
  </w:style>
  <w:style w:type="character" w:customStyle="1" w:styleId="gmail-s1">
    <w:name w:val="gmail-s1"/>
    <w:basedOn w:val="DefaultParagraphFont"/>
    <w:rsid w:val="00614830"/>
  </w:style>
  <w:style w:type="character" w:customStyle="1" w:styleId="gmail-s2">
    <w:name w:val="gmail-s2"/>
    <w:basedOn w:val="DefaultParagraphFont"/>
    <w:rsid w:val="00614830"/>
  </w:style>
  <w:style w:type="character" w:customStyle="1" w:styleId="gmail-s3">
    <w:name w:val="gmail-s3"/>
    <w:basedOn w:val="DefaultParagraphFont"/>
    <w:rsid w:val="00614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78032">
      <w:bodyDiv w:val="1"/>
      <w:marLeft w:val="0"/>
      <w:marRight w:val="0"/>
      <w:marTop w:val="0"/>
      <w:marBottom w:val="0"/>
      <w:divBdr>
        <w:top w:val="none" w:sz="0" w:space="0" w:color="auto"/>
        <w:left w:val="none" w:sz="0" w:space="0" w:color="auto"/>
        <w:bottom w:val="none" w:sz="0" w:space="0" w:color="auto"/>
        <w:right w:val="none" w:sz="0" w:space="0" w:color="auto"/>
      </w:divBdr>
    </w:div>
    <w:div w:id="504711594">
      <w:bodyDiv w:val="1"/>
      <w:marLeft w:val="0"/>
      <w:marRight w:val="0"/>
      <w:marTop w:val="0"/>
      <w:marBottom w:val="0"/>
      <w:divBdr>
        <w:top w:val="none" w:sz="0" w:space="0" w:color="auto"/>
        <w:left w:val="none" w:sz="0" w:space="0" w:color="auto"/>
        <w:bottom w:val="none" w:sz="0" w:space="0" w:color="auto"/>
        <w:right w:val="none" w:sz="0" w:space="0" w:color="auto"/>
      </w:divBdr>
    </w:div>
    <w:div w:id="536814807">
      <w:bodyDiv w:val="1"/>
      <w:marLeft w:val="0"/>
      <w:marRight w:val="0"/>
      <w:marTop w:val="0"/>
      <w:marBottom w:val="0"/>
      <w:divBdr>
        <w:top w:val="none" w:sz="0" w:space="0" w:color="auto"/>
        <w:left w:val="none" w:sz="0" w:space="0" w:color="auto"/>
        <w:bottom w:val="none" w:sz="0" w:space="0" w:color="auto"/>
        <w:right w:val="none" w:sz="0" w:space="0" w:color="auto"/>
      </w:divBdr>
    </w:div>
    <w:div w:id="779568428">
      <w:bodyDiv w:val="1"/>
      <w:marLeft w:val="0"/>
      <w:marRight w:val="0"/>
      <w:marTop w:val="0"/>
      <w:marBottom w:val="0"/>
      <w:divBdr>
        <w:top w:val="none" w:sz="0" w:space="0" w:color="auto"/>
        <w:left w:val="none" w:sz="0" w:space="0" w:color="auto"/>
        <w:bottom w:val="none" w:sz="0" w:space="0" w:color="auto"/>
        <w:right w:val="none" w:sz="0" w:space="0" w:color="auto"/>
      </w:divBdr>
    </w:div>
    <w:div w:id="984309519">
      <w:bodyDiv w:val="1"/>
      <w:marLeft w:val="0"/>
      <w:marRight w:val="0"/>
      <w:marTop w:val="0"/>
      <w:marBottom w:val="0"/>
      <w:divBdr>
        <w:top w:val="none" w:sz="0" w:space="0" w:color="auto"/>
        <w:left w:val="none" w:sz="0" w:space="0" w:color="auto"/>
        <w:bottom w:val="none" w:sz="0" w:space="0" w:color="auto"/>
        <w:right w:val="none" w:sz="0" w:space="0" w:color="auto"/>
      </w:divBdr>
    </w:div>
    <w:div w:id="1158034395">
      <w:bodyDiv w:val="1"/>
      <w:marLeft w:val="0"/>
      <w:marRight w:val="0"/>
      <w:marTop w:val="0"/>
      <w:marBottom w:val="0"/>
      <w:divBdr>
        <w:top w:val="none" w:sz="0" w:space="0" w:color="auto"/>
        <w:left w:val="none" w:sz="0" w:space="0" w:color="auto"/>
        <w:bottom w:val="none" w:sz="0" w:space="0" w:color="auto"/>
        <w:right w:val="none" w:sz="0" w:space="0" w:color="auto"/>
      </w:divBdr>
    </w:div>
    <w:div w:id="1538855764">
      <w:bodyDiv w:val="1"/>
      <w:marLeft w:val="0"/>
      <w:marRight w:val="0"/>
      <w:marTop w:val="0"/>
      <w:marBottom w:val="0"/>
      <w:divBdr>
        <w:top w:val="none" w:sz="0" w:space="0" w:color="auto"/>
        <w:left w:val="none" w:sz="0" w:space="0" w:color="auto"/>
        <w:bottom w:val="none" w:sz="0" w:space="0" w:color="auto"/>
        <w:right w:val="none" w:sz="0" w:space="0" w:color="auto"/>
      </w:divBdr>
    </w:div>
    <w:div w:id="1878086093">
      <w:bodyDiv w:val="1"/>
      <w:marLeft w:val="0"/>
      <w:marRight w:val="0"/>
      <w:marTop w:val="0"/>
      <w:marBottom w:val="0"/>
      <w:divBdr>
        <w:top w:val="none" w:sz="0" w:space="0" w:color="auto"/>
        <w:left w:val="none" w:sz="0" w:space="0" w:color="auto"/>
        <w:bottom w:val="none" w:sz="0" w:space="0" w:color="auto"/>
        <w:right w:val="none" w:sz="0" w:space="0" w:color="auto"/>
      </w:divBdr>
      <w:divsChild>
        <w:div w:id="1550071125">
          <w:marLeft w:val="0"/>
          <w:marRight w:val="0"/>
          <w:marTop w:val="0"/>
          <w:marBottom w:val="0"/>
          <w:divBdr>
            <w:top w:val="none" w:sz="0" w:space="0" w:color="auto"/>
            <w:left w:val="none" w:sz="0" w:space="0" w:color="auto"/>
            <w:bottom w:val="none" w:sz="0" w:space="0" w:color="auto"/>
            <w:right w:val="none" w:sz="0" w:space="0" w:color="auto"/>
          </w:divBdr>
        </w:div>
        <w:div w:id="118300697">
          <w:marLeft w:val="0"/>
          <w:marRight w:val="0"/>
          <w:marTop w:val="0"/>
          <w:marBottom w:val="0"/>
          <w:divBdr>
            <w:top w:val="none" w:sz="0" w:space="0" w:color="auto"/>
            <w:left w:val="none" w:sz="0" w:space="0" w:color="auto"/>
            <w:bottom w:val="none" w:sz="0" w:space="0" w:color="auto"/>
            <w:right w:val="none" w:sz="0" w:space="0" w:color="auto"/>
          </w:divBdr>
          <w:divsChild>
            <w:div w:id="344285649">
              <w:marLeft w:val="0"/>
              <w:marRight w:val="0"/>
              <w:marTop w:val="0"/>
              <w:marBottom w:val="0"/>
              <w:divBdr>
                <w:top w:val="none" w:sz="0" w:space="0" w:color="auto"/>
                <w:left w:val="none" w:sz="0" w:space="0" w:color="auto"/>
                <w:bottom w:val="none" w:sz="0" w:space="0" w:color="auto"/>
                <w:right w:val="none" w:sz="0" w:space="0" w:color="auto"/>
              </w:divBdr>
            </w:div>
            <w:div w:id="11653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33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nampost.com/raquel-garcia/2016/04/04/poverty-in-argentina-soars/" TargetMode="External"/><Relationship Id="rId21" Type="http://schemas.openxmlformats.org/officeDocument/2006/relationships/hyperlink" Target="http://blogs.wsj.com/digits/2016/03/17/study-immigrants-founded-51-of-u-s-billion-dollar-startups/" TargetMode="External"/><Relationship Id="rId42" Type="http://schemas.openxmlformats.org/officeDocument/2006/relationships/hyperlink" Target="http://www.samcfestival.com" TargetMode="External"/><Relationship Id="rId47" Type="http://schemas.openxmlformats.org/officeDocument/2006/relationships/hyperlink" Target="http://www.arteclasica.com.ar" TargetMode="External"/><Relationship Id="rId63" Type="http://schemas.openxmlformats.org/officeDocument/2006/relationships/hyperlink" Target="http://festivales.buenosaires.gob.ar/es/jazz" TargetMode="External"/><Relationship Id="rId68" Type="http://schemas.openxmlformats.org/officeDocument/2006/relationships/hyperlink" Target="http://www.revolvy.com/main/index.php?s=2016%E2%80%9317%20UAE%20Pro-League&amp;item_type=topic" TargetMode="External"/><Relationship Id="rId84" Type="http://schemas.openxmlformats.org/officeDocument/2006/relationships/hyperlink" Target="http://sfaq.us/" TargetMode="External"/><Relationship Id="rId89" Type="http://schemas.openxmlformats.org/officeDocument/2006/relationships/hyperlink" Target="http://artnewengland.com/" TargetMode="External"/><Relationship Id="rId112" Type="http://schemas.openxmlformats.org/officeDocument/2006/relationships/header" Target="header2.xml"/><Relationship Id="rId16" Type="http://schemas.openxmlformats.org/officeDocument/2006/relationships/hyperlink" Target="http://variety.com/2016/film/news/argentina-cinema-primary-school-curriculum-1201864048/" TargetMode="External"/><Relationship Id="rId107" Type="http://schemas.openxmlformats.org/officeDocument/2006/relationships/hyperlink" Target="http://www.vellumartzine.com/" TargetMode="External"/><Relationship Id="rId11" Type="http://schemas.openxmlformats.org/officeDocument/2006/relationships/hyperlink" Target="http://www.nytimes.com/2015/10/11/travel/what-to-do-in-36-hours-in-buenos-aires.html?_r=0" TargetMode="External"/><Relationship Id="rId24" Type="http://schemas.openxmlformats.org/officeDocument/2006/relationships/hyperlink" Target="https://www.atkearney.com/research-studies/global-cities-index" TargetMode="External"/><Relationship Id="rId32" Type="http://schemas.openxmlformats.org/officeDocument/2006/relationships/hyperlink" Target="https://en.wikipedia.org/wiki/ARA_Presidente_Sarmiento" TargetMode="External"/><Relationship Id="rId37" Type="http://schemas.openxmlformats.org/officeDocument/2006/relationships/hyperlink" Target="http://www.welcomeargentina.com/ciudadbuenosaires/world-tango-museum.html" TargetMode="External"/><Relationship Id="rId40" Type="http://schemas.openxmlformats.org/officeDocument/2006/relationships/hyperlink" Target="http://www.buenosairesmoda.com" TargetMode="External"/><Relationship Id="rId45" Type="http://schemas.openxmlformats.org/officeDocument/2006/relationships/hyperlink" Target="http://www.el-libro.org.ar/buenos-aires-book-fair/" TargetMode="External"/><Relationship Id="rId53" Type="http://schemas.openxmlformats.org/officeDocument/2006/relationships/hyperlink" Target="http://www.festivales.buenosaires.gob.ar/2016/tangociudad/es" TargetMode="External"/><Relationship Id="rId58" Type="http://schemas.openxmlformats.org/officeDocument/2006/relationships/hyperlink" Target="http://festivales.buenosaires.gob.ar/es/fiba" TargetMode="External"/><Relationship Id="rId66" Type="http://schemas.openxmlformats.org/officeDocument/2006/relationships/hyperlink" Target="http://www.festivalbuendia.net/" TargetMode="External"/><Relationship Id="rId74" Type="http://schemas.openxmlformats.org/officeDocument/2006/relationships/hyperlink" Target="http://www.artnexus.com/" TargetMode="External"/><Relationship Id="rId79" Type="http://schemas.openxmlformats.org/officeDocument/2006/relationships/hyperlink" Target="http://www.exhibit-e.com/" TargetMode="External"/><Relationship Id="rId87" Type="http://schemas.openxmlformats.org/officeDocument/2006/relationships/hyperlink" Target="http://www.aestheticamagazine.com/" TargetMode="External"/><Relationship Id="rId102" Type="http://schemas.openxmlformats.org/officeDocument/2006/relationships/hyperlink" Target="http://www.monopol-magazin.de/" TargetMode="External"/><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creamfieldsba.com" TargetMode="External"/><Relationship Id="rId82" Type="http://schemas.openxmlformats.org/officeDocument/2006/relationships/hyperlink" Target="http://www.louiseblouinmedia.com/" TargetMode="External"/><Relationship Id="rId90" Type="http://schemas.openxmlformats.org/officeDocument/2006/relationships/hyperlink" Target="http://www.artpapers.org/" TargetMode="External"/><Relationship Id="rId95" Type="http://schemas.openxmlformats.org/officeDocument/2006/relationships/hyperlink" Target="http://artillerymag.com/" TargetMode="External"/><Relationship Id="rId19" Type="http://schemas.openxmlformats.org/officeDocument/2006/relationships/hyperlink" Target="https://www.euractiv.com/section/innovation-industry/news/talent-technology-and-tolerance-key-to-attracting-creative-workers/" TargetMode="External"/><Relationship Id="rId14" Type="http://schemas.openxmlformats.org/officeDocument/2006/relationships/hyperlink" Target="http://www.buenosaires.gob.ar/oic" TargetMode="External"/><Relationship Id="rId22" Type="http://schemas.openxmlformats.org/officeDocument/2006/relationships/hyperlink" Target="http://www.economist.com/blogs/graphicdetail/2016/08/daily-chart-14" TargetMode="External"/><Relationship Id="rId27" Type="http://schemas.openxmlformats.org/officeDocument/2006/relationships/hyperlink" Target="http://www.economist.com/blogs/graphicdetail/2016/03/daily-chart-4" TargetMode="External"/><Relationship Id="rId30" Type="http://schemas.openxmlformats.org/officeDocument/2006/relationships/hyperlink" Target="http://www.blouinartinfo.com/news/story/1401898/datebook-arteba-returns-to-buenos-aires-for-its-25th-edition" TargetMode="External"/><Relationship Id="rId35" Type="http://schemas.openxmlformats.org/officeDocument/2006/relationships/hyperlink" Target="https://en.wikipedia.org/wiki/Spanish_art" TargetMode="External"/><Relationship Id="rId43" Type="http://schemas.openxmlformats.org/officeDocument/2006/relationships/hyperlink" Target="http://www.lollapaloozaar.com/" TargetMode="External"/><Relationship Id="rId48" Type="http://schemas.openxmlformats.org/officeDocument/2006/relationships/hyperlink" Target="http://www.inffinito.com/en/index.php/festivais/7th-cine-fest-brazil-buenos-airer/" TargetMode="External"/><Relationship Id="rId56" Type="http://schemas.openxmlformats.org/officeDocument/2006/relationships/hyperlink" Target="http://festivales.buenosaires.gob.ar/2016/ciudademergente/es" TargetMode="External"/><Relationship Id="rId64" Type="http://schemas.openxmlformats.org/officeDocument/2006/relationships/hyperlink" Target="http://www.aapolo.com" TargetMode="External"/><Relationship Id="rId69" Type="http://schemas.openxmlformats.org/officeDocument/2006/relationships/hyperlink" Target="http://www.revolvy.com/main/index.php?s=2017%20OFC%20Champions%20League&amp;item_type=topic" TargetMode="External"/><Relationship Id="rId77" Type="http://schemas.openxmlformats.org/officeDocument/2006/relationships/hyperlink" Target="http://www.contemporaryand.com/" TargetMode="External"/><Relationship Id="rId100" Type="http://schemas.openxmlformats.org/officeDocument/2006/relationships/hyperlink" Target="http://kaleidoscope.media/" TargetMode="External"/><Relationship Id="rId105" Type="http://schemas.openxmlformats.org/officeDocument/2006/relationships/hyperlink" Target="http://sculpture.org/redesign/mag.shtml" TargetMode="External"/><Relationship Id="rId113" Type="http://schemas.openxmlformats.org/officeDocument/2006/relationships/footer" Target="footer3.xml"/><Relationship Id="rId8" Type="http://schemas.openxmlformats.org/officeDocument/2006/relationships/hyperlink" Target="http://www.knightfoundation.org/sotc/" TargetMode="External"/><Relationship Id="rId51" Type="http://schemas.openxmlformats.org/officeDocument/2006/relationships/hyperlink" Target="https://en.wikipedia.org/wiki/San_Miguel_de_Tucum%C3%A1n" TargetMode="External"/><Relationship Id="rId72" Type="http://schemas.openxmlformats.org/officeDocument/2006/relationships/hyperlink" Target="http://www.revolvy.com/main/index.php?s=2017%20AFC%20Champions%20League&amp;item_type=topic" TargetMode="External"/><Relationship Id="rId80" Type="http://schemas.openxmlformats.org/officeDocument/2006/relationships/hyperlink" Target="http://www.flashartonline.com/" TargetMode="External"/><Relationship Id="rId85" Type="http://schemas.openxmlformats.org/officeDocument/2006/relationships/hyperlink" Target="http://theartnewspaper.com/" TargetMode="External"/><Relationship Id="rId93" Type="http://schemas.openxmlformats.org/officeDocument/2006/relationships/hyperlink" Target="https://www.arteallimite.com/en/" TargetMode="External"/><Relationship Id="rId98" Type="http://schemas.openxmlformats.org/officeDocument/2006/relationships/hyperlink" Target="http://curamagazine.com/" TargetMode="External"/><Relationship Id="rId3" Type="http://schemas.openxmlformats.org/officeDocument/2006/relationships/styles" Target="styles.xml"/><Relationship Id="rId12" Type="http://schemas.openxmlformats.org/officeDocument/2006/relationships/hyperlink" Target="http://www.nytimes.com/2015/10/11/travel/what-to-do-in-36-hours-in-buenos-aires.html?_r=0" TargetMode="External"/><Relationship Id="rId17" Type="http://schemas.openxmlformats.org/officeDocument/2006/relationships/hyperlink" Target="http://www.emarketer.com/Article/Argentina-Home-Fastest-Growing-Ad-Market-Worldwide/1012372" TargetMode="External"/><Relationship Id="rId25" Type="http://schemas.openxmlformats.org/officeDocument/2006/relationships/hyperlink" Target="http://www.buenosairesherald.com/article/213860/unicef-1-in-3-argentine-kids-live-in-poverty" TargetMode="External"/><Relationship Id="rId33" Type="http://schemas.openxmlformats.org/officeDocument/2006/relationships/hyperlink" Target="http://www.welcomeargentina.com/ciudadbuenosaires/argentinian-natural-science-museum.html" TargetMode="External"/><Relationship Id="rId38" Type="http://schemas.openxmlformats.org/officeDocument/2006/relationships/hyperlink" Target="http://www.welcomeargentina.com/ciudadbuenosaires/xul-solar-museum.html" TargetMode="External"/><Relationship Id="rId46" Type="http://schemas.openxmlformats.org/officeDocument/2006/relationships/hyperlink" Target="http://www.arteba.com" TargetMode="External"/><Relationship Id="rId59" Type="http://schemas.openxmlformats.org/officeDocument/2006/relationships/hyperlink" Target="http://www.casafoa.com" TargetMode="External"/><Relationship Id="rId67" Type="http://schemas.openxmlformats.org/officeDocument/2006/relationships/hyperlink" Target="http://www.revolvy.com/main/index.php?s=2016%E2%80%9317%20CONCACAF%20Champions%20League&amp;item_type=topic" TargetMode="External"/><Relationship Id="rId103" Type="http://schemas.openxmlformats.org/officeDocument/2006/relationships/hyperlink" Target="http://www.number3mag.com/" TargetMode="External"/><Relationship Id="rId108" Type="http://schemas.openxmlformats.org/officeDocument/2006/relationships/hyperlink" Target="http://whitehotmagazine.com/" TargetMode="External"/><Relationship Id="rId20" Type="http://schemas.openxmlformats.org/officeDocument/2006/relationships/hyperlink" Target="https://mic.com/articles/88551/the-13-best-cities-for-lgbt-20-somethings-that-aren-t-new-york-or-san-francisco" TargetMode="External"/><Relationship Id="rId41" Type="http://schemas.openxmlformats.org/officeDocument/2006/relationships/hyperlink" Target="http://www.teatrocolon.org.ar" TargetMode="External"/><Relationship Id="rId54" Type="http://schemas.openxmlformats.org/officeDocument/2006/relationships/hyperlink" Target="http://festivales.buenosaires.gob.ar/2016/tangociudad/en/noticias/9000/hoy-la-gran-final" TargetMode="External"/><Relationship Id="rId62" Type="http://schemas.openxmlformats.org/officeDocument/2006/relationships/hyperlink" Target="http://www.palermo.com.ar" TargetMode="External"/><Relationship Id="rId70" Type="http://schemas.openxmlformats.org/officeDocument/2006/relationships/hyperlink" Target="http://www.revolvy.com/main/index.php?s=2017%20Copa%20Libertadores&amp;item_type=topic" TargetMode="External"/><Relationship Id="rId75" Type="http://schemas.openxmlformats.org/officeDocument/2006/relationships/hyperlink" Target="http://artreview.com/" TargetMode="External"/><Relationship Id="rId83" Type="http://schemas.openxmlformats.org/officeDocument/2006/relationships/hyperlink" Target="http://observer.com/" TargetMode="External"/><Relationship Id="rId88" Type="http://schemas.openxmlformats.org/officeDocument/2006/relationships/hyperlink" Target="https://www.americanfineartmagazine.com/" TargetMode="External"/><Relationship Id="rId91" Type="http://schemas.openxmlformats.org/officeDocument/2006/relationships/hyperlink" Target="http://artpulsemagazine.com/" TargetMode="External"/><Relationship Id="rId96" Type="http://schemas.openxmlformats.org/officeDocument/2006/relationships/hyperlink" Target="https://www.canvasonline.com/" TargetMode="External"/><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uenosaires.gob.ar/emprendedores/incubadoras/que-es-incuba" TargetMode="External"/><Relationship Id="rId23" Type="http://schemas.openxmlformats.org/officeDocument/2006/relationships/hyperlink" Target="http://www.mercer.com/newsroom/western-european-cities-top-quality-of-living-ranking-mercer.html" TargetMode="External"/><Relationship Id="rId28" Type="http://schemas.openxmlformats.org/officeDocument/2006/relationships/hyperlink" Target="http://www.creativeclass.com/navbar-included-pages/about-ccg/richard-florida/books-and-writing/books/the-new-urban-crisis" TargetMode="External"/><Relationship Id="rId36" Type="http://schemas.openxmlformats.org/officeDocument/2006/relationships/hyperlink" Target="https://en.wikipedia.org/wiki/Latin_American_art" TargetMode="External"/><Relationship Id="rId49" Type="http://schemas.openxmlformats.org/officeDocument/2006/relationships/hyperlink" Target="https://en.wikipedia.org/wiki/Argentina" TargetMode="External"/><Relationship Id="rId57" Type="http://schemas.openxmlformats.org/officeDocument/2006/relationships/hyperlink" Target="http://www.ultrabuenosaires.com/" TargetMode="External"/><Relationship Id="rId106" Type="http://schemas.openxmlformats.org/officeDocument/2006/relationships/hyperlink" Target="http://www.sleek-mag.com/" TargetMode="External"/><Relationship Id="rId114" Type="http://schemas.openxmlformats.org/officeDocument/2006/relationships/fontTable" Target="fontTable.xml"/><Relationship Id="rId10" Type="http://schemas.openxmlformats.org/officeDocument/2006/relationships/hyperlink" Target="http://martinprosperity.org/content/the-global-creativity-index-2015/" TargetMode="External"/><Relationship Id="rId31" Type="http://schemas.openxmlformats.org/officeDocument/2006/relationships/hyperlink" Target="http://www.timeout.com/buenos-aires/attractions/venue/8359/teatro-col-oacute-n" TargetMode="External"/><Relationship Id="rId44" Type="http://schemas.openxmlformats.org/officeDocument/2006/relationships/hyperlink" Target="http://www.festivales.buenosaires.gob.ar/2016/bafici/es" TargetMode="External"/><Relationship Id="rId52" Type="http://schemas.openxmlformats.org/officeDocument/2006/relationships/hyperlink" Target="http://www.buenosaires.gob.ar/noticias/celebracion-del-dia-de-la-independencia-y-121-anos-de-la-av-de-mayo" TargetMode="External"/><Relationship Id="rId60" Type="http://schemas.openxmlformats.org/officeDocument/2006/relationships/hyperlink" Target="http://www.marchadelorgullo.org.ar" TargetMode="External"/><Relationship Id="rId65" Type="http://schemas.openxmlformats.org/officeDocument/2006/relationships/hyperlink" Target="http://festivales.buenosaires.gob.ar/en/danzacontemporanea" TargetMode="External"/><Relationship Id="rId73" Type="http://schemas.openxmlformats.org/officeDocument/2006/relationships/hyperlink" Target="http://www.artinamericamagazine.com/" TargetMode="External"/><Relationship Id="rId78" Type="http://schemas.openxmlformats.org/officeDocument/2006/relationships/hyperlink" Target="http://www.elephantmag.com/" TargetMode="External"/><Relationship Id="rId81" Type="http://schemas.openxmlformats.org/officeDocument/2006/relationships/hyperlink" Target="http://www.juxtapoz.com/" TargetMode="External"/><Relationship Id="rId86" Type="http://schemas.openxmlformats.org/officeDocument/2006/relationships/hyperlink" Target="http://www.whitewallmag.com/" TargetMode="External"/><Relationship Id="rId94" Type="http://schemas.openxmlformats.org/officeDocument/2006/relationships/hyperlink" Target="http://brasileiros.com.br/arte-brasileiros/" TargetMode="External"/><Relationship Id="rId99" Type="http://schemas.openxmlformats.org/officeDocument/2006/relationships/hyperlink" Target="http://esse.ca/en" TargetMode="External"/><Relationship Id="rId101" Type="http://schemas.openxmlformats.org/officeDocument/2006/relationships/hyperlink" Target="http://www.modernluxury.com/manhattan/" TargetMode="External"/><Relationship Id="rId4" Type="http://schemas.openxmlformats.org/officeDocument/2006/relationships/settings" Target="settings.xml"/><Relationship Id="rId9" Type="http://schemas.openxmlformats.org/officeDocument/2006/relationships/hyperlink" Target="https://www.amazon.com/dp/B00G1SD8CW/ref=dp-kindle-redirect?_encoding=UTF8&amp;btkr=1" TargetMode="External"/><Relationship Id="rId13" Type="http://schemas.openxmlformats.org/officeDocument/2006/relationships/hyperlink" Target="http://www.reuters.com/article/us-travel-buenosaires-idUSBRE9200D320130301" TargetMode="External"/><Relationship Id="rId18" Type="http://schemas.openxmlformats.org/officeDocument/2006/relationships/hyperlink" Target="https://www.brookings.edu/wp-content/uploads/2016/07/InnovationDistricts1.pdf" TargetMode="External"/><Relationship Id="rId39" Type="http://schemas.openxmlformats.org/officeDocument/2006/relationships/hyperlink" Target="http://www.carnavalargentina.com.ar/buenos-aires.php" TargetMode="External"/><Relationship Id="rId109" Type="http://schemas.openxmlformats.org/officeDocument/2006/relationships/header" Target="header1.xml"/><Relationship Id="rId34" Type="http://schemas.openxmlformats.org/officeDocument/2006/relationships/hyperlink" Target="https://en.wikipedia.org/wiki/Art" TargetMode="External"/><Relationship Id="rId50" Type="http://schemas.openxmlformats.org/officeDocument/2006/relationships/hyperlink" Target="https://en.wikipedia.org/wiki/Congress_of_Tucum%C3%A1n" TargetMode="External"/><Relationship Id="rId55" Type="http://schemas.openxmlformats.org/officeDocument/2006/relationships/hyperlink" Target="http://www.expovinosybodegas.com.ar/" TargetMode="External"/><Relationship Id="rId76" Type="http://schemas.openxmlformats.org/officeDocument/2006/relationships/hyperlink" Target="http://artforum.com/" TargetMode="External"/><Relationship Id="rId97" Type="http://schemas.openxmlformats.org/officeDocument/2006/relationships/hyperlink" Target="http://www.becapricious.com/" TargetMode="External"/><Relationship Id="rId104" Type="http://schemas.openxmlformats.org/officeDocument/2006/relationships/hyperlink" Target="http://www.prefix.ca/" TargetMode="External"/><Relationship Id="rId7" Type="http://schemas.openxmlformats.org/officeDocument/2006/relationships/endnotes" Target="endnotes.xml"/><Relationship Id="rId71" Type="http://schemas.openxmlformats.org/officeDocument/2006/relationships/hyperlink" Target="http://www.revolvy.com/main/index.php?s=2017%20CAF%20Champions%20League&amp;item_type=topic" TargetMode="External"/><Relationship Id="rId92" Type="http://schemas.openxmlformats.org/officeDocument/2006/relationships/hyperlink" Target="http://www.art-es.es/" TargetMode="External"/><Relationship Id="rId2" Type="http://schemas.openxmlformats.org/officeDocument/2006/relationships/numbering" Target="numbering.xml"/><Relationship Id="rId29" Type="http://schemas.openxmlformats.org/officeDocument/2006/relationships/hyperlink" Target="http://www.npr.org/2015/10/03/442664722/in-argentina-where-culture-is-a-right-a-free-new-arts-center-opens"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edq.sagepub.com/content/early/2015/12/04/0891242415619008.abstract" TargetMode="External"/><Relationship Id="rId1" Type="http://schemas.openxmlformats.org/officeDocument/2006/relationships/hyperlink" Target="http://www.sciencedirect.com/science/article/pii/S092753711100065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02C34-70B3-417D-880B-04E270C75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42</Pages>
  <Words>12934</Words>
  <Characters>73724</Characters>
  <Application>Microsoft Office Word</Application>
  <DocSecurity>0</DocSecurity>
  <Lines>614</Lines>
  <Paragraphs>172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NYU</Company>
  <LinksUpToDate>false</LinksUpToDate>
  <CharactersWithSpaces>86486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Reham</cp:lastModifiedBy>
  <cp:revision>13</cp:revision>
  <dcterms:created xsi:type="dcterms:W3CDTF">2016-11-02T15:45:00Z</dcterms:created>
  <dcterms:modified xsi:type="dcterms:W3CDTF">2016-11-02T19:55:00Z</dcterms:modified>
</cp:coreProperties>
</file>